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03" w:rsidRDefault="00851003" w:rsidP="00851003">
      <w:pPr>
        <w:rPr>
          <w:b/>
          <w:sz w:val="28"/>
          <w:u w:val="single"/>
        </w:rPr>
      </w:pPr>
      <w:r>
        <w:rPr>
          <w:noProof/>
        </w:rPr>
        <w:drawing>
          <wp:inline distT="0" distB="0" distL="0" distR="0">
            <wp:extent cx="1434409" cy="1001864"/>
            <wp:effectExtent l="0" t="0" r="0" b="8255"/>
            <wp:docPr id="1" name="Picture 1" descr="AFP Foundatio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 Foundation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748" cy="1002100"/>
                    </a:xfrm>
                    <a:prstGeom prst="rect">
                      <a:avLst/>
                    </a:prstGeom>
                    <a:noFill/>
                    <a:ln>
                      <a:noFill/>
                    </a:ln>
                  </pic:spPr>
                </pic:pic>
              </a:graphicData>
            </a:graphic>
          </wp:inline>
        </w:drawing>
      </w:r>
    </w:p>
    <w:p w:rsidR="00851003" w:rsidRPr="00EF11D8" w:rsidRDefault="00851003" w:rsidP="00EF11D8">
      <w:pPr>
        <w:pStyle w:val="NoSpacing"/>
        <w:jc w:val="center"/>
        <w:rPr>
          <w:b/>
          <w:sz w:val="36"/>
          <w:u w:val="single"/>
        </w:rPr>
      </w:pPr>
      <w:r w:rsidRPr="00EF11D8">
        <w:rPr>
          <w:b/>
          <w:sz w:val="36"/>
          <w:u w:val="single"/>
        </w:rPr>
        <w:t>Donor Societies &amp; Giving Levels</w:t>
      </w:r>
      <w:r w:rsidR="00EF11D8" w:rsidRPr="00EF11D8">
        <w:rPr>
          <w:b/>
          <w:sz w:val="36"/>
          <w:u w:val="single"/>
        </w:rPr>
        <w:t>*</w:t>
      </w:r>
    </w:p>
    <w:p w:rsidR="00EF11D8" w:rsidRPr="00EF11D8" w:rsidRDefault="00EF11D8" w:rsidP="00EF11D8">
      <w:pPr>
        <w:pStyle w:val="NoSpacing"/>
        <w:jc w:val="center"/>
        <w:rPr>
          <w:sz w:val="10"/>
          <w:szCs w:val="10"/>
        </w:rPr>
      </w:pPr>
    </w:p>
    <w:p w:rsidR="009B57D3" w:rsidRPr="00843147" w:rsidRDefault="00843147">
      <w:pPr>
        <w:rPr>
          <w:b/>
          <w:u w:val="single"/>
        </w:rPr>
      </w:pPr>
      <w:r w:rsidRPr="00843147">
        <w:rPr>
          <w:b/>
          <w:u w:val="single"/>
        </w:rPr>
        <w:t>Giving Levels</w:t>
      </w:r>
    </w:p>
    <w:p w:rsidR="00843147" w:rsidRPr="00843147" w:rsidRDefault="00843147" w:rsidP="00843147">
      <w:p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 xml:space="preserve">The </w:t>
      </w:r>
      <w:r w:rsidR="00851003">
        <w:rPr>
          <w:rFonts w:eastAsia="Times New Roman" w:cs="Arial"/>
          <w:sz w:val="24"/>
          <w:szCs w:val="24"/>
        </w:rPr>
        <w:t xml:space="preserve">AFP </w:t>
      </w:r>
      <w:r w:rsidRPr="00843147">
        <w:rPr>
          <w:rFonts w:eastAsia="Times New Roman" w:cs="Arial"/>
          <w:sz w:val="24"/>
          <w:szCs w:val="24"/>
        </w:rPr>
        <w:t xml:space="preserve">Foundation for Philanthropy is proud to recognize all donors for their support.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Chairman’s Club: $25,000+</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Investors’ Club: $10,000-$24,999</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Founders' Club: $5,000-$9,999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Steward’s Club: $2,500-$4,999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President’s Club: $1,000-$2,499                         </w:t>
      </w:r>
      <w:r w:rsidRPr="00843147">
        <w:rPr>
          <w:rFonts w:eastAsia="Times New Roman" w:cs="Arial"/>
          <w:b/>
          <w:bCs/>
          <w:sz w:val="24"/>
          <w:szCs w:val="24"/>
        </w:rPr>
        <w:t> </w:t>
      </w:r>
      <w:bookmarkStart w:id="0" w:name="_GoBack"/>
      <w:bookmarkEnd w:id="0"/>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Ambassador’s Club - Emerald Level: $500-$999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Ambassador’s Club - Ruby Level: $250-$499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Ambassador’s Club -Sapphire Level: $100-$249                   </w:t>
      </w:r>
    </w:p>
    <w:p w:rsidR="00843147" w:rsidRPr="00843147" w:rsidRDefault="00486EAA" w:rsidP="00843147">
      <w:pPr>
        <w:numPr>
          <w:ilvl w:val="0"/>
          <w:numId w:val="1"/>
        </w:num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Friends of the Foundation: $50</w:t>
      </w:r>
      <w:r w:rsidR="00843147" w:rsidRPr="00843147">
        <w:rPr>
          <w:rFonts w:eastAsia="Times New Roman" w:cs="Arial"/>
          <w:sz w:val="24"/>
          <w:szCs w:val="24"/>
        </w:rPr>
        <w:t xml:space="preserve"> to $99</w:t>
      </w:r>
    </w:p>
    <w:p w:rsidR="00843147" w:rsidRDefault="00843147">
      <w:pPr>
        <w:rPr>
          <w:b/>
          <w:u w:val="single"/>
        </w:rPr>
      </w:pPr>
      <w:r w:rsidRPr="00843147">
        <w:rPr>
          <w:b/>
          <w:u w:val="single"/>
        </w:rPr>
        <w:t>Alpha Society</w:t>
      </w:r>
      <w:r w:rsidR="00851003">
        <w:rPr>
          <w:b/>
          <w:u w:val="single"/>
        </w:rPr>
        <w:t xml:space="preserve"> – Monthly Giving Program</w:t>
      </w:r>
    </w:p>
    <w:p w:rsidR="00843147" w:rsidRDefault="00843147" w:rsidP="00843147">
      <w:pPr>
        <w:spacing w:line="240" w:lineRule="atLeast"/>
      </w:pPr>
      <w:r>
        <w:t xml:space="preserve">The Alpha Society is a monthly giving program that provides the essential resources to fund scholarships, research, lectures and other programs that empower professional fundraisers to have an increasingly beneficial impact on the communities they serve. </w:t>
      </w:r>
    </w:p>
    <w:p w:rsidR="00843147" w:rsidRDefault="00843147">
      <w:pPr>
        <w:rPr>
          <w:b/>
          <w:u w:val="single"/>
        </w:rPr>
      </w:pPr>
      <w:r w:rsidRPr="00843147">
        <w:rPr>
          <w:b/>
          <w:u w:val="single"/>
        </w:rPr>
        <w:t>Leadership Society</w:t>
      </w:r>
      <w:r w:rsidR="00851003">
        <w:rPr>
          <w:b/>
          <w:u w:val="single"/>
        </w:rPr>
        <w:t xml:space="preserve"> – Hybrid Program</w:t>
      </w:r>
    </w:p>
    <w:p w:rsidR="00843147" w:rsidRDefault="00843147" w:rsidP="00843147">
      <w:r>
        <w:t>Members of the Leadership Society demonstrate sustaining commitments to the fundraising profession through their individual, cumulative giving of at least $10,000 and annual gifts of $1,000 or more.</w:t>
      </w:r>
    </w:p>
    <w:p w:rsidR="00843147" w:rsidRDefault="00843147">
      <w:pPr>
        <w:rPr>
          <w:b/>
          <w:u w:val="single"/>
        </w:rPr>
      </w:pPr>
      <w:r w:rsidRPr="00843147">
        <w:rPr>
          <w:b/>
          <w:u w:val="single"/>
        </w:rPr>
        <w:t>Omega Circle</w:t>
      </w:r>
      <w:r w:rsidR="00851003">
        <w:rPr>
          <w:b/>
          <w:u w:val="single"/>
        </w:rPr>
        <w:t xml:space="preserve"> – Planned Giving Program</w:t>
      </w:r>
    </w:p>
    <w:p w:rsidR="00843147" w:rsidRDefault="00843147" w:rsidP="00843147">
      <w:r>
        <w:t>Omega Circle members make a significant contribution to the future of philanthropy through planned gifts of $5,000 or more.</w:t>
      </w:r>
    </w:p>
    <w:p w:rsidR="00843147" w:rsidRDefault="00843147">
      <w:pPr>
        <w:rPr>
          <w:b/>
          <w:u w:val="single"/>
        </w:rPr>
      </w:pPr>
      <w:r w:rsidRPr="00843147">
        <w:rPr>
          <w:b/>
          <w:u w:val="single"/>
        </w:rPr>
        <w:t>Champion Circle</w:t>
      </w:r>
      <w:r w:rsidR="00851003">
        <w:rPr>
          <w:b/>
          <w:u w:val="single"/>
        </w:rPr>
        <w:t xml:space="preserve"> – Multi-Year Giving Program </w:t>
      </w:r>
      <w:r w:rsidR="00EF11D8">
        <w:rPr>
          <w:b/>
          <w:u w:val="single"/>
        </w:rPr>
        <w:t>(U.S. Foundation)</w:t>
      </w:r>
    </w:p>
    <w:p w:rsidR="00EF11D8" w:rsidRDefault="00843147" w:rsidP="00EF11D8">
      <w:r>
        <w:t xml:space="preserve">Members of the AFP Foundation for Philanthropy Champions Circle demonstrate visionary leadership and commitment to build the </w:t>
      </w:r>
      <w:r w:rsidR="00365BD7">
        <w:t>capacity</w:t>
      </w:r>
      <w:r>
        <w:t xml:space="preserve"> of philanthropy through ethical and effective </w:t>
      </w:r>
      <w:r w:rsidR="00365BD7">
        <w:t xml:space="preserve">fundraising. Membership in the Champions Circle requires a minimum five-year commitment totaling at least $25,000.  </w:t>
      </w:r>
    </w:p>
    <w:p w:rsidR="00EF11D8" w:rsidRDefault="00EF11D8"/>
    <w:sectPr w:rsidR="00EF11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D8" w:rsidRDefault="00EF11D8" w:rsidP="00EF11D8">
      <w:pPr>
        <w:spacing w:after="0" w:line="240" w:lineRule="auto"/>
      </w:pPr>
      <w:r>
        <w:separator/>
      </w:r>
    </w:p>
  </w:endnote>
  <w:endnote w:type="continuationSeparator" w:id="0">
    <w:p w:rsidR="00EF11D8" w:rsidRDefault="00EF11D8" w:rsidP="00EF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D8" w:rsidRPr="00020C39" w:rsidRDefault="00EF11D8" w:rsidP="00EF11D8">
    <w:pPr>
      <w:rPr>
        <w:i/>
        <w:sz w:val="20"/>
      </w:rPr>
    </w:pPr>
    <w:r w:rsidRPr="00020C39">
      <w:rPr>
        <w:i/>
        <w:sz w:val="20"/>
      </w:rPr>
      <w:t>*Applicable to all foundations unless otherwise noted</w:t>
    </w:r>
    <w:r w:rsidR="00777CDF">
      <w:rPr>
        <w:i/>
        <w:sz w:val="20"/>
      </w:rPr>
      <w:t>.</w:t>
    </w:r>
  </w:p>
  <w:p w:rsidR="00EF11D8" w:rsidRDefault="00EF1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D8" w:rsidRDefault="00EF11D8" w:rsidP="00EF11D8">
      <w:pPr>
        <w:spacing w:after="0" w:line="240" w:lineRule="auto"/>
      </w:pPr>
      <w:r>
        <w:separator/>
      </w:r>
    </w:p>
  </w:footnote>
  <w:footnote w:type="continuationSeparator" w:id="0">
    <w:p w:rsidR="00EF11D8" w:rsidRDefault="00EF11D8" w:rsidP="00EF1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4E5"/>
    <w:multiLevelType w:val="multilevel"/>
    <w:tmpl w:val="5F38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47"/>
    <w:rsid w:val="00020C39"/>
    <w:rsid w:val="00365BD7"/>
    <w:rsid w:val="003B1ACB"/>
    <w:rsid w:val="00486EAA"/>
    <w:rsid w:val="00777CDF"/>
    <w:rsid w:val="00843147"/>
    <w:rsid w:val="00851003"/>
    <w:rsid w:val="009B57D3"/>
    <w:rsid w:val="00D80812"/>
    <w:rsid w:val="00DF04A8"/>
    <w:rsid w:val="00E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147"/>
  </w:style>
  <w:style w:type="character" w:styleId="Strong">
    <w:name w:val="Strong"/>
    <w:basedOn w:val="DefaultParagraphFont"/>
    <w:uiPriority w:val="22"/>
    <w:qFormat/>
    <w:rsid w:val="00843147"/>
    <w:rPr>
      <w:b/>
      <w:bCs/>
    </w:rPr>
  </w:style>
  <w:style w:type="paragraph" w:styleId="BalloonText">
    <w:name w:val="Balloon Text"/>
    <w:basedOn w:val="Normal"/>
    <w:link w:val="BalloonTextChar"/>
    <w:uiPriority w:val="99"/>
    <w:semiHidden/>
    <w:unhideWhenUsed/>
    <w:rsid w:val="0085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03"/>
    <w:rPr>
      <w:rFonts w:ascii="Tahoma" w:hAnsi="Tahoma" w:cs="Tahoma"/>
      <w:sz w:val="16"/>
      <w:szCs w:val="16"/>
    </w:rPr>
  </w:style>
  <w:style w:type="paragraph" w:styleId="NoSpacing">
    <w:name w:val="No Spacing"/>
    <w:uiPriority w:val="1"/>
    <w:qFormat/>
    <w:rsid w:val="00EF11D8"/>
    <w:pPr>
      <w:spacing w:after="0" w:line="240" w:lineRule="auto"/>
    </w:pPr>
  </w:style>
  <w:style w:type="paragraph" w:styleId="Header">
    <w:name w:val="header"/>
    <w:basedOn w:val="Normal"/>
    <w:link w:val="HeaderChar"/>
    <w:uiPriority w:val="99"/>
    <w:unhideWhenUsed/>
    <w:rsid w:val="00EF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D8"/>
  </w:style>
  <w:style w:type="paragraph" w:styleId="Footer">
    <w:name w:val="footer"/>
    <w:basedOn w:val="Normal"/>
    <w:link w:val="FooterChar"/>
    <w:uiPriority w:val="99"/>
    <w:unhideWhenUsed/>
    <w:rsid w:val="00EF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147"/>
  </w:style>
  <w:style w:type="character" w:styleId="Strong">
    <w:name w:val="Strong"/>
    <w:basedOn w:val="DefaultParagraphFont"/>
    <w:uiPriority w:val="22"/>
    <w:qFormat/>
    <w:rsid w:val="00843147"/>
    <w:rPr>
      <w:b/>
      <w:bCs/>
    </w:rPr>
  </w:style>
  <w:style w:type="paragraph" w:styleId="BalloonText">
    <w:name w:val="Balloon Text"/>
    <w:basedOn w:val="Normal"/>
    <w:link w:val="BalloonTextChar"/>
    <w:uiPriority w:val="99"/>
    <w:semiHidden/>
    <w:unhideWhenUsed/>
    <w:rsid w:val="0085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03"/>
    <w:rPr>
      <w:rFonts w:ascii="Tahoma" w:hAnsi="Tahoma" w:cs="Tahoma"/>
      <w:sz w:val="16"/>
      <w:szCs w:val="16"/>
    </w:rPr>
  </w:style>
  <w:style w:type="paragraph" w:styleId="NoSpacing">
    <w:name w:val="No Spacing"/>
    <w:uiPriority w:val="1"/>
    <w:qFormat/>
    <w:rsid w:val="00EF11D8"/>
    <w:pPr>
      <w:spacing w:after="0" w:line="240" w:lineRule="auto"/>
    </w:pPr>
  </w:style>
  <w:style w:type="paragraph" w:styleId="Header">
    <w:name w:val="header"/>
    <w:basedOn w:val="Normal"/>
    <w:link w:val="HeaderChar"/>
    <w:uiPriority w:val="99"/>
    <w:unhideWhenUsed/>
    <w:rsid w:val="00EF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D8"/>
  </w:style>
  <w:style w:type="paragraph" w:styleId="Footer">
    <w:name w:val="footer"/>
    <w:basedOn w:val="Normal"/>
    <w:link w:val="FooterChar"/>
    <w:uiPriority w:val="99"/>
    <w:unhideWhenUsed/>
    <w:rsid w:val="00EF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7632">
      <w:bodyDiv w:val="1"/>
      <w:marLeft w:val="0"/>
      <w:marRight w:val="0"/>
      <w:marTop w:val="0"/>
      <w:marBottom w:val="0"/>
      <w:divBdr>
        <w:top w:val="none" w:sz="0" w:space="0" w:color="auto"/>
        <w:left w:val="none" w:sz="0" w:space="0" w:color="auto"/>
        <w:bottom w:val="none" w:sz="0" w:space="0" w:color="auto"/>
        <w:right w:val="none" w:sz="0" w:space="0" w:color="auto"/>
      </w:divBdr>
    </w:div>
    <w:div w:id="690958762">
      <w:bodyDiv w:val="1"/>
      <w:marLeft w:val="0"/>
      <w:marRight w:val="0"/>
      <w:marTop w:val="0"/>
      <w:marBottom w:val="0"/>
      <w:divBdr>
        <w:top w:val="none" w:sz="0" w:space="0" w:color="auto"/>
        <w:left w:val="none" w:sz="0" w:space="0" w:color="auto"/>
        <w:bottom w:val="none" w:sz="0" w:space="0" w:color="auto"/>
        <w:right w:val="none" w:sz="0" w:space="0" w:color="auto"/>
      </w:divBdr>
    </w:div>
    <w:div w:id="1536231868">
      <w:bodyDiv w:val="1"/>
      <w:marLeft w:val="0"/>
      <w:marRight w:val="0"/>
      <w:marTop w:val="0"/>
      <w:marBottom w:val="0"/>
      <w:divBdr>
        <w:top w:val="none" w:sz="0" w:space="0" w:color="auto"/>
        <w:left w:val="none" w:sz="0" w:space="0" w:color="auto"/>
        <w:bottom w:val="none" w:sz="0" w:space="0" w:color="auto"/>
        <w:right w:val="none" w:sz="0" w:space="0" w:color="auto"/>
      </w:divBdr>
    </w:div>
    <w:div w:id="16184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Gusdorf</dc:creator>
  <cp:lastModifiedBy>Melissa Gusdorf</cp:lastModifiedBy>
  <cp:revision>3</cp:revision>
  <cp:lastPrinted>2015-03-17T16:11:00Z</cp:lastPrinted>
  <dcterms:created xsi:type="dcterms:W3CDTF">2016-02-26T22:45:00Z</dcterms:created>
  <dcterms:modified xsi:type="dcterms:W3CDTF">2016-02-26T22:45:00Z</dcterms:modified>
</cp:coreProperties>
</file>