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0412" w14:textId="77777777" w:rsidR="00EF008B" w:rsidRPr="00CB3E37" w:rsidRDefault="007B419F" w:rsidP="00EF008B">
      <w:pPr>
        <w:shd w:val="clear" w:color="auto" w:fill="FFFFFF"/>
        <w:spacing w:after="0" w:line="240" w:lineRule="auto"/>
        <w:rPr>
          <w:rFonts w:eastAsia="Times New Roman" w:cstheme="minorHAnsi"/>
          <w:b/>
          <w:color w:val="222222"/>
          <w:szCs w:val="24"/>
        </w:rPr>
      </w:pPr>
      <w:r>
        <w:rPr>
          <w:rFonts w:eastAsia="Times New Roman" w:cstheme="minorHAnsi"/>
          <w:b/>
          <w:color w:val="222222"/>
          <w:szCs w:val="24"/>
        </w:rPr>
        <w:t xml:space="preserve">AFPCCC Board Member &amp; </w:t>
      </w:r>
      <w:r w:rsidR="00CB3E37" w:rsidRPr="00CB3E37">
        <w:rPr>
          <w:rFonts w:eastAsia="Times New Roman" w:cstheme="minorHAnsi"/>
          <w:b/>
          <w:color w:val="222222"/>
          <w:szCs w:val="24"/>
        </w:rPr>
        <w:t>Foundation</w:t>
      </w:r>
      <w:r w:rsidR="00EF008B" w:rsidRPr="00CB3E37">
        <w:rPr>
          <w:rFonts w:eastAsia="Times New Roman" w:cstheme="minorHAnsi"/>
          <w:b/>
          <w:color w:val="222222"/>
          <w:szCs w:val="24"/>
        </w:rPr>
        <w:t> </w:t>
      </w:r>
      <w:r w:rsidR="00CB3E37" w:rsidRPr="00CB3E37">
        <w:rPr>
          <w:rFonts w:eastAsia="Times New Roman" w:cstheme="minorHAnsi"/>
          <w:b/>
          <w:color w:val="222222"/>
          <w:szCs w:val="24"/>
        </w:rPr>
        <w:t xml:space="preserve">Development Chair </w:t>
      </w:r>
      <w:r w:rsidR="00CB3E37">
        <w:rPr>
          <w:rFonts w:eastAsia="Times New Roman" w:cstheme="minorHAnsi"/>
          <w:b/>
          <w:color w:val="222222"/>
          <w:szCs w:val="24"/>
        </w:rPr>
        <w:t xml:space="preserve">(FDC) </w:t>
      </w:r>
      <w:r w:rsidR="00CB3E37" w:rsidRPr="00CB3E37">
        <w:rPr>
          <w:rFonts w:eastAsia="Times New Roman" w:cstheme="minorHAnsi"/>
          <w:b/>
          <w:color w:val="222222"/>
          <w:szCs w:val="24"/>
        </w:rPr>
        <w:t>Responsibilities</w:t>
      </w:r>
    </w:p>
    <w:p w14:paraId="24F304A7" w14:textId="77777777" w:rsidR="00F5713E" w:rsidRPr="00F5713E" w:rsidRDefault="00F5713E" w:rsidP="00F5713E">
      <w:pPr>
        <w:rPr>
          <w:rFonts w:cstheme="minorHAnsi"/>
        </w:rPr>
      </w:pPr>
      <w:r>
        <w:rPr>
          <w:rFonts w:cstheme="minorHAnsi"/>
        </w:rPr>
        <w:t>Review the following documents from AFP Global website</w:t>
      </w:r>
      <w:r w:rsidR="00CB3E37">
        <w:rPr>
          <w:rFonts w:cstheme="minorHAnsi"/>
        </w:rPr>
        <w:t xml:space="preserve"> </w:t>
      </w:r>
      <w:r>
        <w:rPr>
          <w:rFonts w:cstheme="minorHAnsi"/>
        </w:rPr>
        <w:t>prior to advancing to the next steps</w:t>
      </w:r>
      <w:r w:rsidR="00CB3E37">
        <w:rPr>
          <w:rFonts w:cstheme="minorHAnsi"/>
        </w:rPr>
        <w:t>. Frequently use the AFP</w:t>
      </w:r>
      <w:r w:rsidR="00CB3E37" w:rsidRPr="00CB3E37">
        <w:rPr>
          <w:rFonts w:cstheme="minorHAnsi"/>
        </w:rPr>
        <w:t xml:space="preserve"> website and resources provided at </w:t>
      </w:r>
      <w:hyperlink r:id="rId5" w:history="1">
        <w:r w:rsidR="00CB3E37" w:rsidRPr="00052A98">
          <w:rPr>
            <w:rStyle w:val="Hyperlink"/>
            <w:rFonts w:cstheme="minorHAnsi"/>
          </w:rPr>
          <w:t>https://afpglobal.org/be-causetoolkit</w:t>
        </w:r>
      </w:hyperlink>
      <w:r>
        <w:rPr>
          <w:rFonts w:cstheme="minorHAnsi"/>
        </w:rPr>
        <w:t>:</w:t>
      </w:r>
    </w:p>
    <w:p w14:paraId="1A06338B" w14:textId="77777777" w:rsidR="00F5713E" w:rsidRPr="00F5713E" w:rsidRDefault="00F5713E" w:rsidP="00F5713E">
      <w:pPr>
        <w:numPr>
          <w:ilvl w:val="0"/>
          <w:numId w:val="6"/>
        </w:numPr>
        <w:shd w:val="clear" w:color="auto" w:fill="FFFFFF"/>
        <w:spacing w:after="0" w:line="240" w:lineRule="auto"/>
        <w:rPr>
          <w:rFonts w:eastAsia="Times New Roman" w:cstheme="minorHAnsi"/>
          <w:color w:val="222222"/>
        </w:rPr>
      </w:pPr>
      <w:r w:rsidRPr="00F5713E">
        <w:rPr>
          <w:rFonts w:eastAsia="Times New Roman" w:cstheme="minorHAnsi"/>
          <w:color w:val="222222"/>
        </w:rPr>
        <w:t>AFP Foundation Impact Statement</w:t>
      </w:r>
    </w:p>
    <w:p w14:paraId="7AF409CC" w14:textId="77777777" w:rsidR="00F5713E" w:rsidRPr="00F5713E" w:rsidRDefault="00F5713E" w:rsidP="00F5713E">
      <w:pPr>
        <w:numPr>
          <w:ilvl w:val="0"/>
          <w:numId w:val="6"/>
        </w:numPr>
        <w:shd w:val="clear" w:color="auto" w:fill="FFFFFF"/>
        <w:spacing w:after="0" w:line="240" w:lineRule="auto"/>
        <w:rPr>
          <w:rFonts w:eastAsia="Times New Roman" w:cstheme="minorHAnsi"/>
          <w:color w:val="222222"/>
        </w:rPr>
      </w:pPr>
      <w:r w:rsidRPr="00F5713E">
        <w:rPr>
          <w:rFonts w:eastAsia="Times New Roman" w:cstheme="minorHAnsi"/>
          <w:color w:val="222222"/>
        </w:rPr>
        <w:t>Foundation Development Chair Job Description</w:t>
      </w:r>
    </w:p>
    <w:p w14:paraId="7F28E10D" w14:textId="77777777" w:rsidR="00F5713E" w:rsidRPr="00F5713E" w:rsidRDefault="00F5713E" w:rsidP="00F5713E">
      <w:pPr>
        <w:numPr>
          <w:ilvl w:val="0"/>
          <w:numId w:val="6"/>
        </w:numPr>
        <w:shd w:val="clear" w:color="auto" w:fill="FFFFFF"/>
        <w:spacing w:after="0" w:line="240" w:lineRule="auto"/>
        <w:rPr>
          <w:rFonts w:eastAsia="Times New Roman" w:cstheme="minorHAnsi"/>
          <w:color w:val="222222"/>
        </w:rPr>
      </w:pPr>
      <w:r w:rsidRPr="00F5713E">
        <w:rPr>
          <w:rFonts w:eastAsia="Times New Roman" w:cstheme="minorHAnsi"/>
          <w:color w:val="222222"/>
        </w:rPr>
        <w:t>AFP Code of Ethics</w:t>
      </w:r>
    </w:p>
    <w:p w14:paraId="5E4E98FF" w14:textId="77777777" w:rsidR="00F5713E" w:rsidRPr="00F5713E" w:rsidRDefault="00F5713E" w:rsidP="00F5713E">
      <w:pPr>
        <w:numPr>
          <w:ilvl w:val="0"/>
          <w:numId w:val="6"/>
        </w:numPr>
        <w:shd w:val="clear" w:color="auto" w:fill="FFFFFF"/>
        <w:spacing w:after="0" w:line="240" w:lineRule="auto"/>
        <w:rPr>
          <w:rFonts w:eastAsia="Times New Roman" w:cstheme="minorHAnsi"/>
          <w:color w:val="222222"/>
        </w:rPr>
      </w:pPr>
      <w:r w:rsidRPr="00F5713E">
        <w:rPr>
          <w:rFonts w:eastAsia="Times New Roman" w:cstheme="minorHAnsi"/>
          <w:color w:val="222222"/>
        </w:rPr>
        <w:t>Donor Bill of Rights</w:t>
      </w:r>
    </w:p>
    <w:p w14:paraId="0850506C" w14:textId="77777777" w:rsidR="00F5713E" w:rsidRDefault="00F5713E" w:rsidP="00F5713E">
      <w:pPr>
        <w:numPr>
          <w:ilvl w:val="0"/>
          <w:numId w:val="6"/>
        </w:numPr>
        <w:shd w:val="clear" w:color="auto" w:fill="FFFFFF"/>
        <w:spacing w:after="0" w:line="240" w:lineRule="auto"/>
        <w:rPr>
          <w:rFonts w:eastAsia="Times New Roman" w:cstheme="minorHAnsi"/>
          <w:color w:val="222222"/>
        </w:rPr>
      </w:pPr>
      <w:r w:rsidRPr="00F5713E">
        <w:rPr>
          <w:rFonts w:eastAsia="Times New Roman" w:cstheme="minorHAnsi"/>
          <w:color w:val="222222"/>
        </w:rPr>
        <w:t>Foundation Donor FAQ</w:t>
      </w:r>
    </w:p>
    <w:p w14:paraId="0C29F449" w14:textId="77777777" w:rsidR="00F5713E" w:rsidRDefault="00F5713E" w:rsidP="00EF008B">
      <w:pPr>
        <w:shd w:val="clear" w:color="auto" w:fill="FFFFFF"/>
        <w:spacing w:after="0" w:line="240" w:lineRule="auto"/>
        <w:rPr>
          <w:rFonts w:eastAsia="Times New Roman" w:cstheme="minorHAnsi"/>
          <w:b/>
          <w:color w:val="222222"/>
        </w:rPr>
      </w:pPr>
    </w:p>
    <w:p w14:paraId="408D5F13" w14:textId="77777777" w:rsidR="00F5713E" w:rsidRDefault="00F5713E" w:rsidP="00EF008B">
      <w:pPr>
        <w:shd w:val="clear" w:color="auto" w:fill="FFFFFF"/>
        <w:spacing w:after="0" w:line="240" w:lineRule="auto"/>
        <w:rPr>
          <w:rFonts w:eastAsia="Times New Roman" w:cstheme="minorHAnsi"/>
          <w:b/>
          <w:color w:val="222222"/>
        </w:rPr>
      </w:pPr>
      <w:r w:rsidRPr="00F5713E">
        <w:rPr>
          <w:rFonts w:eastAsia="Times New Roman" w:cstheme="minorHAnsi"/>
          <w:b/>
          <w:color w:val="222222"/>
        </w:rPr>
        <w:t>2021 BTC Success Plan</w:t>
      </w:r>
    </w:p>
    <w:p w14:paraId="0A852B7B" w14:textId="77777777" w:rsidR="00F5713E" w:rsidRPr="00F5713E" w:rsidRDefault="00F5713E" w:rsidP="00F5713E">
      <w:pPr>
        <w:numPr>
          <w:ilvl w:val="0"/>
          <w:numId w:val="2"/>
        </w:numPr>
        <w:shd w:val="clear" w:color="auto" w:fill="FFFFFF"/>
        <w:spacing w:after="0" w:line="240" w:lineRule="auto"/>
        <w:rPr>
          <w:rFonts w:eastAsia="Times New Roman" w:cstheme="minorHAnsi"/>
          <w:color w:val="222222"/>
        </w:rPr>
      </w:pPr>
      <w:r>
        <w:t xml:space="preserve">The Foundation Development Chair (FDC) serves as liaison between the chapter and the AFP Foundation for Philanthropy. The primary role is to educate, cultivate, solicit and steward individual donors for the cooperative foundation/chapter annual campaign </w:t>
      </w:r>
    </w:p>
    <w:p w14:paraId="31E1BD6A" w14:textId="77777777" w:rsidR="00F5713E" w:rsidRPr="00F5713E" w:rsidRDefault="00F5713E" w:rsidP="00566F66">
      <w:pPr>
        <w:numPr>
          <w:ilvl w:val="0"/>
          <w:numId w:val="2"/>
        </w:numPr>
        <w:shd w:val="clear" w:color="auto" w:fill="FFFFFF"/>
        <w:spacing w:after="0" w:line="240" w:lineRule="auto"/>
        <w:rPr>
          <w:rFonts w:eastAsia="Times New Roman" w:cstheme="minorHAnsi"/>
          <w:color w:val="222222"/>
        </w:rPr>
      </w:pPr>
      <w:r w:rsidRPr="00F5713E">
        <w:rPr>
          <w:rFonts w:eastAsia="Times New Roman" w:cstheme="minorHAnsi"/>
          <w:color w:val="222222"/>
        </w:rPr>
        <w:t>Encourage chapter board members to support the campaign and achieve 100% board participation</w:t>
      </w:r>
    </w:p>
    <w:p w14:paraId="3C2C5A09" w14:textId="77777777" w:rsidR="00DF4FA5" w:rsidRPr="00DF4FA5" w:rsidRDefault="00DF4FA5" w:rsidP="00F5713E">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Strive to meet the needs of the people you serve</w:t>
      </w:r>
    </w:p>
    <w:p w14:paraId="0C86CC89" w14:textId="77777777" w:rsidR="00DF4FA5" w:rsidRPr="00DF4FA5" w:rsidRDefault="00DF4FA5" w:rsidP="00DF4FA5">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Remember AFP exists to serve its members. The purpose of every decision is, "How will this decision help us better serve our members?"</w:t>
      </w:r>
    </w:p>
    <w:p w14:paraId="2A615F44" w14:textId="77777777" w:rsidR="00DF4FA5" w:rsidRPr="00DF4FA5" w:rsidRDefault="00DF4FA5" w:rsidP="00EF008B">
      <w:pPr>
        <w:numPr>
          <w:ilvl w:val="0"/>
          <w:numId w:val="2"/>
        </w:numPr>
        <w:shd w:val="clear" w:color="auto" w:fill="FFFFFF"/>
        <w:spacing w:after="0" w:line="240" w:lineRule="auto"/>
        <w:rPr>
          <w:rFonts w:eastAsia="Times New Roman" w:cstheme="minorHAnsi"/>
          <w:color w:val="222222"/>
        </w:rPr>
      </w:pPr>
      <w:r w:rsidRPr="00DF4FA5">
        <w:rPr>
          <w:rFonts w:cstheme="minorHAnsi"/>
        </w:rPr>
        <w:t>Demonstrate leadership ability particular to the needs of the association</w:t>
      </w:r>
    </w:p>
    <w:p w14:paraId="74906FB8" w14:textId="77777777" w:rsidR="00EF008B" w:rsidRPr="00DF4FA5" w:rsidRDefault="008503F9" w:rsidP="00EF008B">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D</w:t>
      </w:r>
      <w:r w:rsidR="00EF008B" w:rsidRPr="00DF4FA5">
        <w:rPr>
          <w:rFonts w:eastAsia="Times New Roman" w:cstheme="minorHAnsi"/>
          <w:color w:val="222222"/>
        </w:rPr>
        <w:t xml:space="preserve">evelop </w:t>
      </w:r>
      <w:r w:rsidRPr="00DF4FA5">
        <w:rPr>
          <w:rFonts w:eastAsia="Times New Roman" w:cstheme="minorHAnsi"/>
          <w:color w:val="222222"/>
        </w:rPr>
        <w:t>a c</w:t>
      </w:r>
      <w:r w:rsidR="00EF008B" w:rsidRPr="00DF4FA5">
        <w:rPr>
          <w:rFonts w:eastAsia="Times New Roman" w:cstheme="minorHAnsi"/>
          <w:color w:val="222222"/>
        </w:rPr>
        <w:t xml:space="preserve">ommunications plan for Be the Cause </w:t>
      </w:r>
      <w:r w:rsidRPr="00DF4FA5">
        <w:rPr>
          <w:rFonts w:eastAsia="Times New Roman" w:cstheme="minorHAnsi"/>
          <w:color w:val="222222"/>
        </w:rPr>
        <w:t xml:space="preserve">campaign </w:t>
      </w:r>
      <w:r w:rsidR="00EF008B" w:rsidRPr="00DF4FA5">
        <w:rPr>
          <w:rFonts w:eastAsia="Times New Roman" w:cstheme="minorHAnsi"/>
          <w:color w:val="222222"/>
        </w:rPr>
        <w:t>ask and stewardship</w:t>
      </w:r>
    </w:p>
    <w:p w14:paraId="641AD2A3" w14:textId="77777777" w:rsidR="008503F9" w:rsidRPr="00DF4FA5" w:rsidRDefault="008503F9" w:rsidP="00EF008B">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Pitch the BTC campaign to Board members at first Board meeting</w:t>
      </w:r>
    </w:p>
    <w:p w14:paraId="740FAD86" w14:textId="77777777" w:rsidR="00EF008B" w:rsidRPr="00F5713E" w:rsidRDefault="00F5713E" w:rsidP="00FC6A57">
      <w:pPr>
        <w:numPr>
          <w:ilvl w:val="0"/>
          <w:numId w:val="2"/>
        </w:numPr>
        <w:shd w:val="clear" w:color="auto" w:fill="FFFFFF"/>
        <w:spacing w:after="0" w:line="240" w:lineRule="auto"/>
        <w:rPr>
          <w:rFonts w:eastAsia="Times New Roman" w:cstheme="minorHAnsi"/>
          <w:color w:val="222222"/>
        </w:rPr>
      </w:pPr>
      <w:r w:rsidRPr="00F5713E">
        <w:rPr>
          <w:rFonts w:eastAsia="Times New Roman" w:cstheme="minorHAnsi"/>
          <w:color w:val="222222"/>
        </w:rPr>
        <w:t>Report to the chapter president, board of directors and members regularly on the committee’s activities and progress toward annual campaign goals</w:t>
      </w:r>
      <w:r>
        <w:rPr>
          <w:rFonts w:eastAsia="Times New Roman" w:cstheme="minorHAnsi"/>
          <w:color w:val="222222"/>
        </w:rPr>
        <w:t xml:space="preserve"> </w:t>
      </w:r>
      <w:r w:rsidR="00EF008B" w:rsidRPr="00F5713E">
        <w:rPr>
          <w:rFonts w:eastAsia="Times New Roman" w:cstheme="minorHAnsi"/>
          <w:color w:val="222222"/>
        </w:rPr>
        <w:t xml:space="preserve">(where we are towards our goals, do we have any new donors) and asks as standing agenda items monthly </w:t>
      </w:r>
      <w:r>
        <w:rPr>
          <w:rFonts w:eastAsia="Times New Roman" w:cstheme="minorHAnsi"/>
          <w:color w:val="222222"/>
        </w:rPr>
        <w:t>-- B</w:t>
      </w:r>
      <w:r w:rsidR="00EF008B" w:rsidRPr="00F5713E">
        <w:rPr>
          <w:rFonts w:eastAsia="Times New Roman" w:cstheme="minorHAnsi"/>
          <w:color w:val="222222"/>
        </w:rPr>
        <w:t>oard can help make thank you calls</w:t>
      </w:r>
    </w:p>
    <w:p w14:paraId="1880E69E" w14:textId="77777777" w:rsidR="00DF4FA5" w:rsidRPr="00DF4FA5" w:rsidRDefault="00DF4FA5" w:rsidP="00EF008B">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Share success stories and Impact Statement</w:t>
      </w:r>
      <w:r w:rsidR="00CB3E37">
        <w:rPr>
          <w:rFonts w:eastAsia="Times New Roman" w:cstheme="minorHAnsi"/>
          <w:color w:val="222222"/>
        </w:rPr>
        <w:t xml:space="preserve"> from AFP Global/ Foundation for Philanthropy</w:t>
      </w:r>
    </w:p>
    <w:p w14:paraId="241BF578" w14:textId="77777777" w:rsidR="008503F9" w:rsidRPr="00DF4FA5" w:rsidRDefault="008503F9" w:rsidP="00EF008B">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 xml:space="preserve">Pull Tally Reports each month </w:t>
      </w:r>
      <w:r w:rsidR="00DF4FA5" w:rsidRPr="00DF4FA5">
        <w:rPr>
          <w:rFonts w:eastAsia="Times New Roman" w:cstheme="minorHAnsi"/>
          <w:color w:val="222222"/>
        </w:rPr>
        <w:t>for donor stewardship</w:t>
      </w:r>
    </w:p>
    <w:p w14:paraId="5FA4CDAA" w14:textId="77777777" w:rsidR="00DF4FA5" w:rsidRDefault="00DF4FA5" w:rsidP="00EF008B">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Recognize donors on Chapter website. Highlight why they give to the Foundation</w:t>
      </w:r>
    </w:p>
    <w:p w14:paraId="5072E120" w14:textId="77777777" w:rsidR="00F5713E" w:rsidRPr="00C05A40" w:rsidRDefault="00F5713E" w:rsidP="008D5474">
      <w:pPr>
        <w:numPr>
          <w:ilvl w:val="0"/>
          <w:numId w:val="2"/>
        </w:numPr>
        <w:shd w:val="clear" w:color="auto" w:fill="FFFFFF"/>
        <w:spacing w:after="0" w:line="240" w:lineRule="auto"/>
        <w:rPr>
          <w:rFonts w:eastAsia="Times New Roman" w:cstheme="minorHAnsi"/>
          <w:color w:val="222222"/>
        </w:rPr>
      </w:pPr>
      <w:r w:rsidRPr="00C05A40">
        <w:rPr>
          <w:rFonts w:eastAsia="Times New Roman" w:cstheme="minorHAnsi"/>
          <w:color w:val="222222"/>
        </w:rPr>
        <w:t>Ensure that at least one person served by this program is highlighted, including</w:t>
      </w:r>
      <w:r w:rsidR="00C05A40" w:rsidRPr="00C05A40">
        <w:rPr>
          <w:rFonts w:eastAsia="Times New Roman" w:cstheme="minorHAnsi"/>
          <w:color w:val="222222"/>
        </w:rPr>
        <w:t xml:space="preserve"> </w:t>
      </w:r>
      <w:r w:rsidRPr="00C05A40">
        <w:rPr>
          <w:rFonts w:eastAsia="Times New Roman" w:cstheme="minorHAnsi"/>
          <w:color w:val="222222"/>
        </w:rPr>
        <w:t>photos, captions and a quote</w:t>
      </w:r>
    </w:p>
    <w:p w14:paraId="623377D1" w14:textId="77777777" w:rsidR="00EF008B" w:rsidRPr="00DF4FA5" w:rsidRDefault="008503F9" w:rsidP="00EF008B">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Call and S</w:t>
      </w:r>
      <w:r w:rsidR="00EF008B" w:rsidRPr="00DF4FA5">
        <w:rPr>
          <w:rFonts w:eastAsia="Times New Roman" w:cstheme="minorHAnsi"/>
          <w:color w:val="222222"/>
        </w:rPr>
        <w:t>end thank you cards to members as they make their Be the Cause contribution</w:t>
      </w:r>
    </w:p>
    <w:p w14:paraId="6B887C0B" w14:textId="77777777" w:rsidR="00EF008B" w:rsidRPr="00DF4FA5" w:rsidRDefault="008503F9" w:rsidP="00EF008B">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C</w:t>
      </w:r>
      <w:r w:rsidR="00EF008B" w:rsidRPr="00DF4FA5">
        <w:rPr>
          <w:rFonts w:eastAsia="Times New Roman" w:cstheme="minorHAnsi"/>
          <w:color w:val="222222"/>
        </w:rPr>
        <w:t>onnect with AFP Global about pins and other incentives correlating with different giving levels</w:t>
      </w:r>
    </w:p>
    <w:p w14:paraId="6E0B9A25" w14:textId="77777777" w:rsidR="00EF008B" w:rsidRPr="00DF4FA5" w:rsidRDefault="008503F9" w:rsidP="00EF008B">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Check with Chapter Admin to add</w:t>
      </w:r>
      <w:r w:rsidR="00EF008B" w:rsidRPr="00DF4FA5">
        <w:rPr>
          <w:rFonts w:eastAsia="Times New Roman" w:cstheme="minorHAnsi"/>
          <w:color w:val="222222"/>
        </w:rPr>
        <w:t xml:space="preserve"> Be the Cause 2020 donors on the website with call to contribute in 2021</w:t>
      </w:r>
    </w:p>
    <w:p w14:paraId="4E2569DD" w14:textId="77777777" w:rsidR="00DF4FA5" w:rsidRPr="00DF4FA5" w:rsidRDefault="00DF4FA5" w:rsidP="00DF4FA5">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 xml:space="preserve">Make an annual charitable contribution to the AFP Foundations for Philanthropy </w:t>
      </w:r>
    </w:p>
    <w:p w14:paraId="0C5B16D5" w14:textId="77777777" w:rsidR="00CB3E37" w:rsidRDefault="00CB3E37" w:rsidP="00CB3E37">
      <w:pPr>
        <w:numPr>
          <w:ilvl w:val="0"/>
          <w:numId w:val="2"/>
        </w:numPr>
        <w:shd w:val="clear" w:color="auto" w:fill="FFFFFF"/>
        <w:spacing w:after="0" w:line="240" w:lineRule="auto"/>
        <w:rPr>
          <w:rFonts w:eastAsia="Times New Roman" w:cstheme="minorHAnsi"/>
          <w:color w:val="222222"/>
        </w:rPr>
      </w:pPr>
      <w:r>
        <w:rPr>
          <w:rFonts w:eastAsia="Times New Roman" w:cstheme="minorHAnsi"/>
          <w:color w:val="222222"/>
        </w:rPr>
        <w:t>A</w:t>
      </w:r>
      <w:r w:rsidRPr="00CB3E37">
        <w:rPr>
          <w:rFonts w:eastAsia="Times New Roman" w:cstheme="minorHAnsi"/>
          <w:color w:val="222222"/>
        </w:rPr>
        <w:t>ssist in the stewardship and retention of current donors</w:t>
      </w:r>
    </w:p>
    <w:p w14:paraId="1D87B12A" w14:textId="77777777" w:rsidR="00CB3E37" w:rsidRDefault="00CB3E37" w:rsidP="00CB3E37">
      <w:pPr>
        <w:numPr>
          <w:ilvl w:val="0"/>
          <w:numId w:val="2"/>
        </w:numPr>
        <w:shd w:val="clear" w:color="auto" w:fill="FFFFFF"/>
        <w:spacing w:after="0" w:line="240" w:lineRule="auto"/>
        <w:rPr>
          <w:rFonts w:eastAsia="Times New Roman" w:cstheme="minorHAnsi"/>
          <w:color w:val="222222"/>
        </w:rPr>
      </w:pPr>
      <w:r>
        <w:rPr>
          <w:rFonts w:eastAsia="Times New Roman" w:cstheme="minorHAnsi"/>
          <w:color w:val="222222"/>
        </w:rPr>
        <w:t>Assist in contacting lapsing and lapsed members. Remember retention is the new acquisition!</w:t>
      </w:r>
    </w:p>
    <w:p w14:paraId="79A44C2E" w14:textId="77777777" w:rsidR="00EF008B" w:rsidRPr="00DF4FA5" w:rsidRDefault="008503F9" w:rsidP="00CB3E37">
      <w:pPr>
        <w:numPr>
          <w:ilvl w:val="0"/>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 xml:space="preserve">Create </w:t>
      </w:r>
      <w:r w:rsidR="00CB3E37">
        <w:rPr>
          <w:rFonts w:eastAsia="Times New Roman" w:cstheme="minorHAnsi"/>
          <w:color w:val="222222"/>
        </w:rPr>
        <w:t xml:space="preserve">relevant </w:t>
      </w:r>
      <w:r w:rsidRPr="00DF4FA5">
        <w:rPr>
          <w:rFonts w:eastAsia="Times New Roman" w:cstheme="minorHAnsi"/>
          <w:color w:val="222222"/>
        </w:rPr>
        <w:t>messag</w:t>
      </w:r>
      <w:r w:rsidR="00CB3E37">
        <w:rPr>
          <w:rFonts w:eastAsia="Times New Roman" w:cstheme="minorHAnsi"/>
          <w:color w:val="222222"/>
        </w:rPr>
        <w:t xml:space="preserve">ing </w:t>
      </w:r>
      <w:r w:rsidRPr="00DF4FA5">
        <w:rPr>
          <w:rFonts w:eastAsia="Times New Roman" w:cstheme="minorHAnsi"/>
          <w:color w:val="222222"/>
        </w:rPr>
        <w:t>to add in e-newsletters on website</w:t>
      </w:r>
      <w:r w:rsidR="00CB3E37">
        <w:rPr>
          <w:rFonts w:eastAsia="Times New Roman" w:cstheme="minorHAnsi"/>
          <w:color w:val="222222"/>
        </w:rPr>
        <w:t>:</w:t>
      </w:r>
      <w:r w:rsidR="00CB3E37" w:rsidRPr="00CB3E37">
        <w:t xml:space="preserve"> </w:t>
      </w:r>
    </w:p>
    <w:p w14:paraId="2F0B7C32" w14:textId="77777777" w:rsidR="008503F9" w:rsidRPr="00DF4FA5" w:rsidRDefault="00EF008B" w:rsidP="008503F9">
      <w:pPr>
        <w:numPr>
          <w:ilvl w:val="1"/>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 xml:space="preserve">January – </w:t>
      </w:r>
      <w:r w:rsidR="008503F9" w:rsidRPr="00DF4FA5">
        <w:rPr>
          <w:rFonts w:eastAsia="Times New Roman" w:cstheme="minorHAnsi"/>
          <w:color w:val="222222"/>
        </w:rPr>
        <w:t xml:space="preserve"> Share 2020 successes and pitch Be the Cause and how it benefits our Chapter</w:t>
      </w:r>
    </w:p>
    <w:p w14:paraId="66A84AD3" w14:textId="77777777" w:rsidR="00EF008B" w:rsidRPr="00DF4FA5" w:rsidRDefault="00EF008B" w:rsidP="0047642D">
      <w:pPr>
        <w:numPr>
          <w:ilvl w:val="1"/>
          <w:numId w:val="2"/>
        </w:numPr>
        <w:shd w:val="clear" w:color="auto" w:fill="FFFFFF"/>
        <w:spacing w:after="0" w:line="240" w:lineRule="auto"/>
        <w:rPr>
          <w:rFonts w:eastAsia="Times New Roman" w:cstheme="minorHAnsi"/>
          <w:color w:val="222222"/>
        </w:rPr>
      </w:pPr>
      <w:r w:rsidRPr="00DF4FA5">
        <w:rPr>
          <w:rFonts w:eastAsia="Times New Roman" w:cstheme="minorHAnsi"/>
          <w:color w:val="222222"/>
        </w:rPr>
        <w:t>March – Be the Cause launch email to both members and non-members, to include: giving levels, the ask, thanking 2020 donors, what the dollars</w:t>
      </w:r>
      <w:r w:rsidR="00C05A40">
        <w:rPr>
          <w:rFonts w:eastAsia="Times New Roman" w:cstheme="minorHAnsi"/>
          <w:color w:val="222222"/>
        </w:rPr>
        <w:t xml:space="preserve"> raised actually</w:t>
      </w:r>
      <w:r w:rsidRPr="00DF4FA5">
        <w:rPr>
          <w:rFonts w:eastAsia="Times New Roman" w:cstheme="minorHAnsi"/>
          <w:color w:val="222222"/>
        </w:rPr>
        <w:t xml:space="preserve"> do </w:t>
      </w:r>
    </w:p>
    <w:p w14:paraId="614B777D" w14:textId="77777777" w:rsidR="00EF008B" w:rsidRPr="00DF4FA5" w:rsidRDefault="00EF008B" w:rsidP="00EF008B">
      <w:pPr>
        <w:pStyle w:val="ListParagraph"/>
        <w:numPr>
          <w:ilvl w:val="1"/>
          <w:numId w:val="2"/>
        </w:numPr>
        <w:rPr>
          <w:rFonts w:eastAsia="Times New Roman" w:cstheme="minorHAnsi"/>
          <w:color w:val="222222"/>
        </w:rPr>
      </w:pPr>
      <w:r w:rsidRPr="00DF4FA5">
        <w:rPr>
          <w:rFonts w:eastAsia="Times New Roman" w:cstheme="minorHAnsi"/>
          <w:color w:val="222222"/>
        </w:rPr>
        <w:t xml:space="preserve">June/July – Stewardship and update email to both members and non-members, to include: thanks to Be the Cause 2021 donors, updates on goal, reminder what the </w:t>
      </w:r>
      <w:r w:rsidR="007B419F">
        <w:rPr>
          <w:rFonts w:eastAsia="Times New Roman" w:cstheme="minorHAnsi"/>
          <w:color w:val="222222"/>
        </w:rPr>
        <w:t xml:space="preserve">raised </w:t>
      </w:r>
      <w:r w:rsidRPr="00DF4FA5">
        <w:rPr>
          <w:rFonts w:eastAsia="Times New Roman" w:cstheme="minorHAnsi"/>
          <w:color w:val="222222"/>
        </w:rPr>
        <w:t>dollars</w:t>
      </w:r>
      <w:r w:rsidR="007B419F">
        <w:rPr>
          <w:rFonts w:eastAsia="Times New Roman" w:cstheme="minorHAnsi"/>
          <w:color w:val="222222"/>
        </w:rPr>
        <w:t xml:space="preserve"> actually</w:t>
      </w:r>
      <w:r w:rsidRPr="00DF4FA5">
        <w:rPr>
          <w:rFonts w:eastAsia="Times New Roman" w:cstheme="minorHAnsi"/>
          <w:color w:val="222222"/>
        </w:rPr>
        <w:t xml:space="preserve"> do</w:t>
      </w:r>
      <w:r w:rsidRPr="00DF4FA5">
        <w:rPr>
          <w:rFonts w:cstheme="minorHAnsi"/>
        </w:rPr>
        <w:t xml:space="preserve"> </w:t>
      </w:r>
    </w:p>
    <w:p w14:paraId="2733D366" w14:textId="77777777" w:rsidR="00C05A40" w:rsidRPr="00C05A40" w:rsidRDefault="00EF008B" w:rsidP="007415A1">
      <w:pPr>
        <w:pStyle w:val="ListParagraph"/>
        <w:numPr>
          <w:ilvl w:val="1"/>
          <w:numId w:val="2"/>
        </w:numPr>
        <w:rPr>
          <w:rFonts w:cstheme="minorHAnsi"/>
        </w:rPr>
      </w:pPr>
      <w:r w:rsidRPr="00CB3E37">
        <w:rPr>
          <w:rFonts w:cstheme="minorHAnsi"/>
        </w:rPr>
        <w:t>Nove</w:t>
      </w:r>
      <w:r w:rsidRPr="00CB3E37">
        <w:rPr>
          <w:rFonts w:eastAsia="Times New Roman" w:cstheme="minorHAnsi"/>
          <w:color w:val="222222"/>
        </w:rPr>
        <w:t xml:space="preserve">mber – Final ask and push to goal, thanks to donors to date. </w:t>
      </w:r>
    </w:p>
    <w:p w14:paraId="0A41B37E" w14:textId="77777777" w:rsidR="008503F9" w:rsidRPr="00CB3E37" w:rsidRDefault="00EF008B" w:rsidP="007415A1">
      <w:pPr>
        <w:pStyle w:val="ListParagraph"/>
        <w:numPr>
          <w:ilvl w:val="1"/>
          <w:numId w:val="2"/>
        </w:numPr>
        <w:rPr>
          <w:rFonts w:cstheme="minorHAnsi"/>
        </w:rPr>
      </w:pPr>
      <w:r w:rsidRPr="00CB3E37">
        <w:rPr>
          <w:rFonts w:eastAsia="Times New Roman" w:cstheme="minorHAnsi"/>
          <w:color w:val="222222"/>
        </w:rPr>
        <w:t>December – Gratitude and update on beating our goal (because I know we will!)</w:t>
      </w:r>
      <w:r w:rsidRPr="00CB3E37">
        <w:rPr>
          <w:rFonts w:cstheme="minorHAnsi"/>
        </w:rPr>
        <w:t xml:space="preserve"> </w:t>
      </w:r>
    </w:p>
    <w:sectPr w:rsidR="008503F9" w:rsidRPr="00CB3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C94"/>
    <w:multiLevelType w:val="multilevel"/>
    <w:tmpl w:val="1BF28C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771804"/>
    <w:multiLevelType w:val="multilevel"/>
    <w:tmpl w:val="FBE2B4BA"/>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761E9B"/>
    <w:multiLevelType w:val="multilevel"/>
    <w:tmpl w:val="BCDE2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C36593"/>
    <w:multiLevelType w:val="multilevel"/>
    <w:tmpl w:val="20D29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3807D2C"/>
    <w:multiLevelType w:val="multilevel"/>
    <w:tmpl w:val="B24A6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8A7128F"/>
    <w:multiLevelType w:val="multilevel"/>
    <w:tmpl w:val="53DA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8B"/>
    <w:rsid w:val="007B419F"/>
    <w:rsid w:val="008503F9"/>
    <w:rsid w:val="00921CF1"/>
    <w:rsid w:val="00C05A40"/>
    <w:rsid w:val="00CB3E37"/>
    <w:rsid w:val="00DF4FA5"/>
    <w:rsid w:val="00E04A08"/>
    <w:rsid w:val="00E80DEF"/>
    <w:rsid w:val="00EF008B"/>
    <w:rsid w:val="00F5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755E"/>
  <w15:chartTrackingRefBased/>
  <w15:docId w15:val="{A511A702-8C50-4703-8D01-88F92EA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8B"/>
    <w:pPr>
      <w:ind w:left="720"/>
      <w:contextualSpacing/>
    </w:pPr>
  </w:style>
  <w:style w:type="paragraph" w:styleId="BalloonText">
    <w:name w:val="Balloon Text"/>
    <w:basedOn w:val="Normal"/>
    <w:link w:val="BalloonTextChar"/>
    <w:uiPriority w:val="99"/>
    <w:semiHidden/>
    <w:unhideWhenUsed/>
    <w:rsid w:val="00EF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8B"/>
    <w:rPr>
      <w:rFonts w:ascii="Segoe UI" w:hAnsi="Segoe UI" w:cs="Segoe UI"/>
      <w:sz w:val="18"/>
      <w:szCs w:val="18"/>
    </w:rPr>
  </w:style>
  <w:style w:type="character" w:styleId="Hyperlink">
    <w:name w:val="Hyperlink"/>
    <w:basedOn w:val="DefaultParagraphFont"/>
    <w:uiPriority w:val="99"/>
    <w:unhideWhenUsed/>
    <w:rsid w:val="00CB3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1963">
      <w:bodyDiv w:val="1"/>
      <w:marLeft w:val="0"/>
      <w:marRight w:val="0"/>
      <w:marTop w:val="0"/>
      <w:marBottom w:val="0"/>
      <w:divBdr>
        <w:top w:val="none" w:sz="0" w:space="0" w:color="auto"/>
        <w:left w:val="none" w:sz="0" w:space="0" w:color="auto"/>
        <w:bottom w:val="none" w:sz="0" w:space="0" w:color="auto"/>
        <w:right w:val="none" w:sz="0" w:space="0" w:color="auto"/>
      </w:divBdr>
    </w:div>
    <w:div w:id="935947113">
      <w:bodyDiv w:val="1"/>
      <w:marLeft w:val="0"/>
      <w:marRight w:val="0"/>
      <w:marTop w:val="0"/>
      <w:marBottom w:val="0"/>
      <w:divBdr>
        <w:top w:val="none" w:sz="0" w:space="0" w:color="auto"/>
        <w:left w:val="none" w:sz="0" w:space="0" w:color="auto"/>
        <w:bottom w:val="none" w:sz="0" w:space="0" w:color="auto"/>
        <w:right w:val="none" w:sz="0" w:space="0" w:color="auto"/>
      </w:divBdr>
    </w:div>
    <w:div w:id="10219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fpglobal.org/be-causetool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Sultan-England</dc:creator>
  <cp:keywords/>
  <dc:description/>
  <cp:lastModifiedBy>Lori Gusdorf</cp:lastModifiedBy>
  <cp:revision>2</cp:revision>
  <cp:lastPrinted>2021-01-27T22:15:00Z</cp:lastPrinted>
  <dcterms:created xsi:type="dcterms:W3CDTF">2021-02-09T21:59:00Z</dcterms:created>
  <dcterms:modified xsi:type="dcterms:W3CDTF">2021-02-09T21:59:00Z</dcterms:modified>
</cp:coreProperties>
</file>