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06C43" w14:textId="77777777" w:rsidR="004C6A89" w:rsidRDefault="004C6A89" w:rsidP="006A14E1">
      <w:pPr>
        <w:spacing w:after="0" w:line="240" w:lineRule="auto"/>
        <w:contextualSpacing/>
        <w:rPr>
          <w:b/>
          <w:noProof/>
          <w:sz w:val="72"/>
          <w:szCs w:val="72"/>
        </w:rPr>
      </w:pPr>
      <w:r>
        <w:rPr>
          <w:b/>
          <w:noProof/>
          <w:sz w:val="72"/>
          <w:szCs w:val="72"/>
        </w:rPr>
        <w:t>Every Member Campaign</w:t>
      </w:r>
    </w:p>
    <w:p w14:paraId="5235E2B0" w14:textId="6A2ACABC" w:rsidR="003B1D80" w:rsidRPr="006A14E1" w:rsidRDefault="00033E94" w:rsidP="006A14E1">
      <w:pPr>
        <w:spacing w:after="0" w:line="240" w:lineRule="auto"/>
        <w:contextualSpacing/>
        <w:rPr>
          <w:b/>
          <w:sz w:val="72"/>
          <w:szCs w:val="72"/>
        </w:rPr>
      </w:pPr>
      <w:r w:rsidRPr="006A14E1">
        <w:rPr>
          <w:b/>
          <w:sz w:val="72"/>
          <w:szCs w:val="72"/>
        </w:rPr>
        <w:t>FAQs</w:t>
      </w:r>
    </w:p>
    <w:p w14:paraId="78464F21" w14:textId="77777777" w:rsidR="00033E94" w:rsidRPr="006A14E1" w:rsidRDefault="00033E94" w:rsidP="006A14E1">
      <w:pPr>
        <w:spacing w:after="0" w:line="240" w:lineRule="auto"/>
        <w:contextualSpacing/>
        <w:rPr>
          <w:b/>
          <w:sz w:val="28"/>
          <w:szCs w:val="28"/>
        </w:rPr>
      </w:pPr>
      <w:r w:rsidRPr="006A14E1">
        <w:rPr>
          <w:b/>
          <w:sz w:val="28"/>
          <w:szCs w:val="28"/>
        </w:rPr>
        <w:t>Answering frequently asked questions of AFP mem</w:t>
      </w:r>
      <w:r w:rsidR="00470AEA">
        <w:rPr>
          <w:b/>
          <w:sz w:val="28"/>
          <w:szCs w:val="28"/>
        </w:rPr>
        <w:t>bers related to the Every Member</w:t>
      </w:r>
      <w:r w:rsidRPr="006A14E1">
        <w:rPr>
          <w:b/>
          <w:sz w:val="28"/>
          <w:szCs w:val="28"/>
        </w:rPr>
        <w:t xml:space="preserve"> Campaign</w:t>
      </w:r>
    </w:p>
    <w:p w14:paraId="3C5692FC" w14:textId="77777777" w:rsidR="00033E94" w:rsidRDefault="00033E94" w:rsidP="006A14E1">
      <w:pPr>
        <w:spacing w:after="0" w:line="240" w:lineRule="auto"/>
        <w:contextualSpacing/>
      </w:pPr>
    </w:p>
    <w:p w14:paraId="605199E6" w14:textId="77777777" w:rsidR="00033E94" w:rsidRPr="006A14E1" w:rsidRDefault="00033E94" w:rsidP="006A14E1">
      <w:pPr>
        <w:spacing w:after="0" w:line="240" w:lineRule="auto"/>
        <w:contextualSpacing/>
        <w:rPr>
          <w:b/>
          <w:sz w:val="24"/>
          <w:szCs w:val="24"/>
        </w:rPr>
      </w:pPr>
      <w:r w:rsidRPr="008262D3">
        <w:rPr>
          <w:b/>
          <w:sz w:val="24"/>
          <w:szCs w:val="24"/>
          <w:highlight w:val="yellow"/>
        </w:rPr>
        <w:t>Q: What is the relationship between the Association of Fundraising Professionals (AFP) and the AFP Foundation for Philanthropy</w:t>
      </w:r>
      <w:r w:rsidR="00470AEA">
        <w:rPr>
          <w:b/>
          <w:sz w:val="24"/>
          <w:szCs w:val="24"/>
          <w:highlight w:val="yellow"/>
        </w:rPr>
        <w:t>- Canada</w:t>
      </w:r>
      <w:r w:rsidRPr="008262D3">
        <w:rPr>
          <w:b/>
          <w:sz w:val="24"/>
          <w:szCs w:val="24"/>
          <w:highlight w:val="yellow"/>
        </w:rPr>
        <w:t>?</w:t>
      </w:r>
    </w:p>
    <w:p w14:paraId="3589E9EB" w14:textId="77777777" w:rsidR="006A14E1" w:rsidRDefault="006A14E1" w:rsidP="006A14E1">
      <w:pPr>
        <w:spacing w:after="0" w:line="240" w:lineRule="auto"/>
        <w:contextualSpacing/>
        <w:rPr>
          <w:b/>
          <w:sz w:val="24"/>
          <w:szCs w:val="24"/>
        </w:rPr>
      </w:pPr>
    </w:p>
    <w:p w14:paraId="06DF9C4A" w14:textId="77777777" w:rsidR="00470AEA" w:rsidRDefault="00033E94" w:rsidP="006A14E1">
      <w:pPr>
        <w:spacing w:after="0" w:line="240" w:lineRule="auto"/>
        <w:contextualSpacing/>
        <w:rPr>
          <w:sz w:val="24"/>
          <w:szCs w:val="24"/>
        </w:rPr>
      </w:pPr>
      <w:r w:rsidRPr="006A14E1">
        <w:rPr>
          <w:b/>
          <w:sz w:val="24"/>
          <w:szCs w:val="24"/>
        </w:rPr>
        <w:t xml:space="preserve">A: </w:t>
      </w:r>
      <w:r w:rsidR="00515995" w:rsidRPr="006A14E1">
        <w:rPr>
          <w:sz w:val="24"/>
          <w:szCs w:val="24"/>
        </w:rPr>
        <w:t>The Association of Fundraising P</w:t>
      </w:r>
      <w:r w:rsidR="00470AEA">
        <w:rPr>
          <w:sz w:val="24"/>
          <w:szCs w:val="24"/>
        </w:rPr>
        <w:t xml:space="preserve">rofessionals (AFP), a </w:t>
      </w:r>
      <w:r w:rsidR="00515995" w:rsidRPr="006A14E1">
        <w:rPr>
          <w:sz w:val="24"/>
          <w:szCs w:val="24"/>
        </w:rPr>
        <w:t>nonprofit membership organization, and the AFP Foundati</w:t>
      </w:r>
      <w:r w:rsidR="00470AEA">
        <w:rPr>
          <w:sz w:val="24"/>
          <w:szCs w:val="24"/>
        </w:rPr>
        <w:t>on for Philanthropy, a</w:t>
      </w:r>
      <w:r w:rsidR="00515995" w:rsidRPr="006A14E1">
        <w:rPr>
          <w:sz w:val="24"/>
          <w:szCs w:val="24"/>
        </w:rPr>
        <w:t xml:space="preserve"> charitable organization, represent a typical prof</w:t>
      </w:r>
      <w:r w:rsidR="00470AEA">
        <w:rPr>
          <w:sz w:val="24"/>
          <w:szCs w:val="24"/>
        </w:rPr>
        <w:t xml:space="preserve">essional association/foundation </w:t>
      </w:r>
      <w:r w:rsidR="00515995" w:rsidRPr="006A14E1">
        <w:rPr>
          <w:sz w:val="24"/>
          <w:szCs w:val="24"/>
        </w:rPr>
        <w:t xml:space="preserve">partnership. The primary focus of AFP is to advance ethical and effective fundraising worldwide. The AFP Foundation works on behalf of those who lead, serve and support nonprofit institutions in the interest of the public good. Together, AFP and the AFP Foundation, support the pillars of the fundraising profession: ethical practice, education, research, leadership development and a community of inclusion and diversity. </w:t>
      </w:r>
    </w:p>
    <w:p w14:paraId="4B7B7409" w14:textId="77777777" w:rsidR="00470AEA" w:rsidRDefault="00470AEA" w:rsidP="006A14E1">
      <w:pPr>
        <w:spacing w:after="0" w:line="240" w:lineRule="auto"/>
        <w:contextualSpacing/>
        <w:rPr>
          <w:sz w:val="24"/>
          <w:szCs w:val="24"/>
        </w:rPr>
      </w:pPr>
    </w:p>
    <w:p w14:paraId="5A1F5D1A" w14:textId="77777777" w:rsidR="00305583" w:rsidRPr="006A14E1" w:rsidRDefault="00470AEA" w:rsidP="006A14E1">
      <w:pPr>
        <w:spacing w:after="0" w:line="240" w:lineRule="auto"/>
        <w:contextualSpacing/>
        <w:rPr>
          <w:sz w:val="24"/>
          <w:szCs w:val="24"/>
        </w:rPr>
      </w:pPr>
      <w:r>
        <w:rPr>
          <w:sz w:val="24"/>
          <w:szCs w:val="24"/>
        </w:rPr>
        <w:t>The AFP Foundation supports and funds programs that advance those in the profession through resear</w:t>
      </w:r>
      <w:r w:rsidR="00A0692B">
        <w:rPr>
          <w:sz w:val="24"/>
          <w:szCs w:val="24"/>
        </w:rPr>
        <w:t>ch grants</w:t>
      </w:r>
      <w:r>
        <w:rPr>
          <w:sz w:val="24"/>
          <w:szCs w:val="24"/>
        </w:rPr>
        <w:t xml:space="preserve">, scholarship programs to attend fundraising events/conferences/courses, and diversity and inclusion programs, such as the Fellowship in Inclusion and Philanthropy program. </w:t>
      </w:r>
    </w:p>
    <w:p w14:paraId="00439480" w14:textId="77777777" w:rsidR="006A14E1" w:rsidRDefault="006A14E1" w:rsidP="006A14E1">
      <w:pPr>
        <w:spacing w:after="0" w:line="240" w:lineRule="auto"/>
        <w:contextualSpacing/>
        <w:rPr>
          <w:b/>
          <w:sz w:val="24"/>
          <w:szCs w:val="24"/>
        </w:rPr>
      </w:pPr>
    </w:p>
    <w:p w14:paraId="3BA4B51D" w14:textId="77777777" w:rsidR="00305583" w:rsidRPr="006A14E1" w:rsidRDefault="00515995" w:rsidP="006A14E1">
      <w:pPr>
        <w:spacing w:after="0" w:line="240" w:lineRule="auto"/>
        <w:contextualSpacing/>
        <w:rPr>
          <w:b/>
          <w:sz w:val="24"/>
          <w:szCs w:val="24"/>
        </w:rPr>
      </w:pPr>
      <w:r w:rsidRPr="008262D3">
        <w:rPr>
          <w:b/>
          <w:sz w:val="24"/>
          <w:szCs w:val="24"/>
          <w:highlight w:val="yellow"/>
        </w:rPr>
        <w:t>Q: Isn’t my AFP membership my support?</w:t>
      </w:r>
      <w:r w:rsidRPr="006A14E1">
        <w:rPr>
          <w:b/>
          <w:sz w:val="24"/>
          <w:szCs w:val="24"/>
        </w:rPr>
        <w:t xml:space="preserve"> </w:t>
      </w:r>
    </w:p>
    <w:p w14:paraId="38C4DF5F" w14:textId="77777777" w:rsidR="006A14E1" w:rsidRDefault="006A14E1" w:rsidP="006A14E1">
      <w:pPr>
        <w:spacing w:after="0" w:line="240" w:lineRule="auto"/>
        <w:contextualSpacing/>
        <w:rPr>
          <w:b/>
          <w:sz w:val="24"/>
          <w:szCs w:val="24"/>
        </w:rPr>
      </w:pPr>
    </w:p>
    <w:p w14:paraId="73BA0C76" w14:textId="77777777" w:rsidR="00305583" w:rsidRPr="006A14E1" w:rsidRDefault="00515995" w:rsidP="006A14E1">
      <w:pPr>
        <w:spacing w:after="0" w:line="240" w:lineRule="auto"/>
        <w:contextualSpacing/>
        <w:rPr>
          <w:b/>
          <w:sz w:val="24"/>
          <w:szCs w:val="24"/>
        </w:rPr>
      </w:pPr>
      <w:r w:rsidRPr="006A14E1">
        <w:rPr>
          <w:b/>
          <w:sz w:val="24"/>
          <w:szCs w:val="24"/>
        </w:rPr>
        <w:t xml:space="preserve">A: </w:t>
      </w:r>
      <w:r w:rsidRPr="006A14E1">
        <w:rPr>
          <w:sz w:val="24"/>
          <w:szCs w:val="24"/>
        </w:rPr>
        <w:t xml:space="preserve">AFP membership does not “support” the Foundation. Your support of the AFP Foundation </w:t>
      </w:r>
      <w:r w:rsidR="006A14E1" w:rsidRPr="006A14E1">
        <w:rPr>
          <w:sz w:val="24"/>
          <w:szCs w:val="24"/>
        </w:rPr>
        <w:t xml:space="preserve">for Philanthropy </w:t>
      </w:r>
      <w:r w:rsidRPr="006A14E1">
        <w:rPr>
          <w:sz w:val="24"/>
          <w:szCs w:val="24"/>
        </w:rPr>
        <w:t>is above and beyond AFP dues. When you join AFP, you receive products, programs and services in exchange for your membership. The AFP Foundation raises revenue for fundraising innovation to underwrite the creation of new or enhance existing programs and services—adding value to your membership. The AFP Foundation also works to raise awareness about the role and impact of fundraising in philanthropy to nonprofit leaders and donors and the general public.</w:t>
      </w:r>
      <w:r w:rsidRPr="006A14E1">
        <w:rPr>
          <w:b/>
          <w:sz w:val="24"/>
          <w:szCs w:val="24"/>
        </w:rPr>
        <w:t xml:space="preserve"> </w:t>
      </w:r>
    </w:p>
    <w:p w14:paraId="437CF99D" w14:textId="77777777" w:rsidR="006A14E1" w:rsidRDefault="006A14E1" w:rsidP="006A14E1">
      <w:pPr>
        <w:spacing w:after="0" w:line="240" w:lineRule="auto"/>
        <w:contextualSpacing/>
        <w:rPr>
          <w:b/>
          <w:sz w:val="24"/>
          <w:szCs w:val="24"/>
        </w:rPr>
      </w:pPr>
    </w:p>
    <w:p w14:paraId="2C80C17F" w14:textId="77777777" w:rsidR="00305583" w:rsidRPr="006A14E1" w:rsidRDefault="00515995" w:rsidP="006A14E1">
      <w:pPr>
        <w:spacing w:after="0" w:line="240" w:lineRule="auto"/>
        <w:contextualSpacing/>
        <w:rPr>
          <w:b/>
          <w:sz w:val="24"/>
          <w:szCs w:val="24"/>
        </w:rPr>
      </w:pPr>
      <w:r w:rsidRPr="008262D3">
        <w:rPr>
          <w:b/>
          <w:sz w:val="24"/>
          <w:szCs w:val="24"/>
          <w:highlight w:val="yellow"/>
        </w:rPr>
        <w:t>Q: What are the different ways to support AFP and the AFP Foundation?</w:t>
      </w:r>
      <w:r w:rsidRPr="006A14E1">
        <w:rPr>
          <w:b/>
          <w:sz w:val="24"/>
          <w:szCs w:val="24"/>
        </w:rPr>
        <w:t xml:space="preserve"> </w:t>
      </w:r>
    </w:p>
    <w:p w14:paraId="628BE739" w14:textId="77777777" w:rsidR="006A14E1" w:rsidRDefault="006A14E1" w:rsidP="006A14E1">
      <w:pPr>
        <w:spacing w:after="0" w:line="240" w:lineRule="auto"/>
        <w:contextualSpacing/>
        <w:rPr>
          <w:b/>
          <w:sz w:val="24"/>
          <w:szCs w:val="24"/>
        </w:rPr>
      </w:pPr>
    </w:p>
    <w:p w14:paraId="2C32577D" w14:textId="77777777" w:rsidR="006A14E1" w:rsidRPr="006A14E1" w:rsidRDefault="006A14E1" w:rsidP="006A14E1">
      <w:pPr>
        <w:spacing w:after="0" w:line="240" w:lineRule="auto"/>
        <w:contextualSpacing/>
        <w:rPr>
          <w:sz w:val="24"/>
          <w:szCs w:val="24"/>
        </w:rPr>
      </w:pPr>
      <w:r>
        <w:rPr>
          <w:b/>
          <w:sz w:val="24"/>
          <w:szCs w:val="24"/>
        </w:rPr>
        <w:t xml:space="preserve">A:   </w:t>
      </w:r>
      <w:r w:rsidR="00515995" w:rsidRPr="006A14E1">
        <w:rPr>
          <w:sz w:val="24"/>
          <w:szCs w:val="24"/>
        </w:rPr>
        <w:t xml:space="preserve">Membership Dues to the Association of Fundraising Professionals (AFP) </w:t>
      </w:r>
    </w:p>
    <w:p w14:paraId="225331D3" w14:textId="77777777" w:rsidR="006A14E1" w:rsidRPr="006A14E1" w:rsidRDefault="00515995" w:rsidP="006A14E1">
      <w:pPr>
        <w:pStyle w:val="ListParagraph"/>
        <w:numPr>
          <w:ilvl w:val="0"/>
          <w:numId w:val="1"/>
        </w:numPr>
        <w:spacing w:after="0" w:line="240" w:lineRule="auto"/>
        <w:rPr>
          <w:sz w:val="24"/>
          <w:szCs w:val="24"/>
        </w:rPr>
      </w:pPr>
      <w:r w:rsidRPr="006A14E1">
        <w:rPr>
          <w:sz w:val="24"/>
          <w:szCs w:val="24"/>
        </w:rPr>
        <w:t xml:space="preserve">Members receive direct benefits in exchange </w:t>
      </w:r>
      <w:r w:rsidR="006A14E1" w:rsidRPr="006A14E1">
        <w:rPr>
          <w:sz w:val="24"/>
          <w:szCs w:val="24"/>
        </w:rPr>
        <w:t>for their membership purchase</w:t>
      </w:r>
    </w:p>
    <w:p w14:paraId="6CAB3634" w14:textId="77777777" w:rsidR="006A14E1" w:rsidRPr="006A14E1" w:rsidRDefault="006A14E1" w:rsidP="006A14E1">
      <w:pPr>
        <w:pStyle w:val="ListParagraph"/>
        <w:spacing w:after="0" w:line="240" w:lineRule="auto"/>
        <w:ind w:left="360"/>
        <w:rPr>
          <w:sz w:val="24"/>
          <w:szCs w:val="24"/>
        </w:rPr>
      </w:pPr>
    </w:p>
    <w:p w14:paraId="7F4B5ED3" w14:textId="77777777" w:rsidR="006A14E1" w:rsidRPr="006A14E1" w:rsidRDefault="00515995" w:rsidP="006A14E1">
      <w:pPr>
        <w:pStyle w:val="ListParagraph"/>
        <w:spacing w:after="0" w:line="240" w:lineRule="auto"/>
        <w:ind w:left="360"/>
        <w:rPr>
          <w:sz w:val="24"/>
          <w:szCs w:val="24"/>
        </w:rPr>
      </w:pPr>
      <w:r w:rsidRPr="006A14E1">
        <w:rPr>
          <w:sz w:val="24"/>
          <w:szCs w:val="24"/>
        </w:rPr>
        <w:t>Donations to the AFP Found</w:t>
      </w:r>
      <w:r w:rsidR="006A14E1" w:rsidRPr="006A14E1">
        <w:rPr>
          <w:sz w:val="24"/>
          <w:szCs w:val="24"/>
        </w:rPr>
        <w:t>ation for Philanthropy</w:t>
      </w:r>
    </w:p>
    <w:p w14:paraId="0981C143" w14:textId="77777777" w:rsidR="006A14E1" w:rsidRPr="00470AEA" w:rsidRDefault="00515995" w:rsidP="006A14E1">
      <w:pPr>
        <w:pStyle w:val="ListParagraph"/>
        <w:numPr>
          <w:ilvl w:val="0"/>
          <w:numId w:val="1"/>
        </w:numPr>
        <w:spacing w:after="0" w:line="240" w:lineRule="auto"/>
        <w:rPr>
          <w:sz w:val="24"/>
          <w:szCs w:val="24"/>
        </w:rPr>
      </w:pPr>
      <w:r w:rsidRPr="006A14E1">
        <w:rPr>
          <w:sz w:val="24"/>
          <w:szCs w:val="24"/>
        </w:rPr>
        <w:t>T</w:t>
      </w:r>
      <w:r w:rsidR="00470AEA">
        <w:rPr>
          <w:sz w:val="24"/>
          <w:szCs w:val="24"/>
        </w:rPr>
        <w:t>he AFP Foundation is a</w:t>
      </w:r>
      <w:r w:rsidRPr="006A14E1">
        <w:rPr>
          <w:sz w:val="24"/>
          <w:szCs w:val="24"/>
        </w:rPr>
        <w:t xml:space="preserve"> nonprofit organization. Contributions are tax deductible to t</w:t>
      </w:r>
      <w:r w:rsidR="006A14E1" w:rsidRPr="006A14E1">
        <w:rPr>
          <w:sz w:val="24"/>
          <w:szCs w:val="24"/>
        </w:rPr>
        <w:t>he fullest extent of the law.</w:t>
      </w:r>
    </w:p>
    <w:p w14:paraId="51DFDD83" w14:textId="77777777" w:rsidR="006A14E1" w:rsidRDefault="006A14E1" w:rsidP="006A14E1">
      <w:pPr>
        <w:spacing w:after="0" w:line="240" w:lineRule="auto"/>
        <w:contextualSpacing/>
        <w:rPr>
          <w:b/>
          <w:sz w:val="24"/>
          <w:szCs w:val="24"/>
        </w:rPr>
      </w:pPr>
    </w:p>
    <w:p w14:paraId="1441D0F2" w14:textId="042ACB41" w:rsidR="00305583" w:rsidRPr="006A14E1" w:rsidRDefault="00515995" w:rsidP="006A14E1">
      <w:pPr>
        <w:spacing w:after="0" w:line="240" w:lineRule="auto"/>
        <w:contextualSpacing/>
        <w:rPr>
          <w:b/>
          <w:sz w:val="24"/>
          <w:szCs w:val="24"/>
        </w:rPr>
      </w:pPr>
      <w:r w:rsidRPr="008262D3">
        <w:rPr>
          <w:b/>
          <w:sz w:val="24"/>
          <w:szCs w:val="24"/>
          <w:highlight w:val="yellow"/>
        </w:rPr>
        <w:lastRenderedPageBreak/>
        <w:t xml:space="preserve">Q: How will I be recognized for my gift to </w:t>
      </w:r>
      <w:proofErr w:type="gramStart"/>
      <w:r w:rsidRPr="008262D3">
        <w:rPr>
          <w:b/>
          <w:sz w:val="24"/>
          <w:szCs w:val="24"/>
          <w:highlight w:val="yellow"/>
        </w:rPr>
        <w:t xml:space="preserve">the </w:t>
      </w:r>
      <w:r w:rsidR="004C6A89">
        <w:rPr>
          <w:b/>
          <w:sz w:val="24"/>
          <w:szCs w:val="24"/>
          <w:highlight w:val="yellow"/>
        </w:rPr>
        <w:t>Every</w:t>
      </w:r>
      <w:proofErr w:type="gramEnd"/>
      <w:r w:rsidR="004C6A89">
        <w:rPr>
          <w:b/>
          <w:sz w:val="24"/>
          <w:szCs w:val="24"/>
          <w:highlight w:val="yellow"/>
        </w:rPr>
        <w:t xml:space="preserve"> Member</w:t>
      </w:r>
      <w:r w:rsidRPr="008262D3">
        <w:rPr>
          <w:b/>
          <w:sz w:val="24"/>
          <w:szCs w:val="24"/>
          <w:highlight w:val="yellow"/>
        </w:rPr>
        <w:t xml:space="preserve"> Campaign?</w:t>
      </w:r>
      <w:r w:rsidRPr="006A14E1">
        <w:rPr>
          <w:b/>
          <w:sz w:val="24"/>
          <w:szCs w:val="24"/>
        </w:rPr>
        <w:t xml:space="preserve"> </w:t>
      </w:r>
    </w:p>
    <w:p w14:paraId="3BF98C09" w14:textId="77777777" w:rsidR="006A14E1" w:rsidRDefault="006A14E1" w:rsidP="006A14E1">
      <w:pPr>
        <w:spacing w:after="0" w:line="240" w:lineRule="auto"/>
        <w:contextualSpacing/>
        <w:rPr>
          <w:b/>
          <w:sz w:val="24"/>
          <w:szCs w:val="24"/>
        </w:rPr>
      </w:pPr>
    </w:p>
    <w:p w14:paraId="6F7E10FB" w14:textId="77777777" w:rsidR="006A14E1" w:rsidRPr="006A14E1" w:rsidRDefault="00515995" w:rsidP="006A14E1">
      <w:pPr>
        <w:spacing w:after="0" w:line="240" w:lineRule="auto"/>
        <w:contextualSpacing/>
        <w:rPr>
          <w:sz w:val="24"/>
          <w:szCs w:val="24"/>
        </w:rPr>
      </w:pPr>
      <w:r w:rsidRPr="006A14E1">
        <w:rPr>
          <w:b/>
          <w:sz w:val="24"/>
          <w:szCs w:val="24"/>
        </w:rPr>
        <w:t xml:space="preserve">A: </w:t>
      </w:r>
      <w:r w:rsidRPr="006A14E1">
        <w:rPr>
          <w:sz w:val="24"/>
          <w:szCs w:val="24"/>
        </w:rPr>
        <w:t xml:space="preserve">All donors are recognized by the AFP Foundation through online donor listings and in AFP’s annual report. Those giving $1,000 or more are also acknowledged on signage at the AFP International </w:t>
      </w:r>
      <w:r w:rsidR="006A14E1" w:rsidRPr="006A14E1">
        <w:rPr>
          <w:sz w:val="24"/>
          <w:szCs w:val="24"/>
        </w:rPr>
        <w:t xml:space="preserve">Conference on </w:t>
      </w:r>
      <w:r w:rsidRPr="006A14E1">
        <w:rPr>
          <w:sz w:val="24"/>
          <w:szCs w:val="24"/>
        </w:rPr>
        <w:t>Fundraising</w:t>
      </w:r>
      <w:r w:rsidR="00470AEA">
        <w:rPr>
          <w:sz w:val="24"/>
          <w:szCs w:val="24"/>
        </w:rPr>
        <w:t>, as well as AFP Toronto Congress</w:t>
      </w:r>
      <w:r w:rsidRPr="006A14E1">
        <w:rPr>
          <w:sz w:val="24"/>
          <w:szCs w:val="24"/>
        </w:rPr>
        <w:t xml:space="preserve">. On a local level, donors should receive a donor pin and additional recognition from their chapter. </w:t>
      </w:r>
    </w:p>
    <w:p w14:paraId="525E539C" w14:textId="77777777" w:rsidR="006A14E1" w:rsidRPr="006A14E1" w:rsidRDefault="006A14E1" w:rsidP="006A14E1">
      <w:pPr>
        <w:spacing w:after="0" w:line="240" w:lineRule="auto"/>
        <w:contextualSpacing/>
        <w:rPr>
          <w:sz w:val="24"/>
          <w:szCs w:val="24"/>
        </w:rPr>
      </w:pPr>
    </w:p>
    <w:p w14:paraId="07BA6D34" w14:textId="77777777" w:rsidR="006A14E1" w:rsidRPr="006A14E1" w:rsidRDefault="00515995" w:rsidP="006A14E1">
      <w:pPr>
        <w:spacing w:after="0" w:line="240" w:lineRule="auto"/>
        <w:contextualSpacing/>
        <w:rPr>
          <w:sz w:val="24"/>
          <w:szCs w:val="24"/>
        </w:rPr>
      </w:pPr>
      <w:r w:rsidRPr="006A14E1">
        <w:rPr>
          <w:sz w:val="24"/>
          <w:szCs w:val="24"/>
        </w:rPr>
        <w:t xml:space="preserve">Donor Recognition Levels: </w:t>
      </w:r>
    </w:p>
    <w:p w14:paraId="15FC1C17" w14:textId="77777777" w:rsidR="006A14E1" w:rsidRPr="006A14E1" w:rsidRDefault="00515995" w:rsidP="006A14E1">
      <w:pPr>
        <w:spacing w:after="0" w:line="240" w:lineRule="auto"/>
        <w:contextualSpacing/>
        <w:rPr>
          <w:sz w:val="24"/>
          <w:szCs w:val="24"/>
        </w:rPr>
      </w:pPr>
      <w:r w:rsidRPr="006A14E1">
        <w:rPr>
          <w:sz w:val="24"/>
          <w:szCs w:val="24"/>
        </w:rPr>
        <w:t xml:space="preserve">• President’s Club: $1,000-$2,499 </w:t>
      </w:r>
    </w:p>
    <w:p w14:paraId="03CE5AAD" w14:textId="77777777" w:rsidR="006A14E1" w:rsidRPr="006A14E1" w:rsidRDefault="00515995" w:rsidP="006A14E1">
      <w:pPr>
        <w:spacing w:after="0" w:line="240" w:lineRule="auto"/>
        <w:contextualSpacing/>
        <w:rPr>
          <w:sz w:val="24"/>
          <w:szCs w:val="24"/>
        </w:rPr>
      </w:pPr>
      <w:r w:rsidRPr="006A14E1">
        <w:rPr>
          <w:sz w:val="24"/>
          <w:szCs w:val="24"/>
        </w:rPr>
        <w:t xml:space="preserve">• Ambassador’s Club - Emerald Level: $500-$999 </w:t>
      </w:r>
    </w:p>
    <w:p w14:paraId="1E795ACB" w14:textId="77777777" w:rsidR="006A14E1" w:rsidRPr="006A14E1" w:rsidRDefault="00515995" w:rsidP="006A14E1">
      <w:pPr>
        <w:spacing w:after="0" w:line="240" w:lineRule="auto"/>
        <w:contextualSpacing/>
        <w:rPr>
          <w:sz w:val="24"/>
          <w:szCs w:val="24"/>
        </w:rPr>
      </w:pPr>
      <w:r w:rsidRPr="006A14E1">
        <w:rPr>
          <w:sz w:val="24"/>
          <w:szCs w:val="24"/>
        </w:rPr>
        <w:t xml:space="preserve">• Ambassador’s Club - Ruby Level: $250-$499 </w:t>
      </w:r>
    </w:p>
    <w:p w14:paraId="309CDD36" w14:textId="77777777" w:rsidR="006A14E1" w:rsidRPr="006A14E1" w:rsidRDefault="00515995" w:rsidP="006A14E1">
      <w:pPr>
        <w:spacing w:after="0" w:line="240" w:lineRule="auto"/>
        <w:contextualSpacing/>
        <w:rPr>
          <w:sz w:val="24"/>
          <w:szCs w:val="24"/>
        </w:rPr>
      </w:pPr>
      <w:r w:rsidRPr="006A14E1">
        <w:rPr>
          <w:sz w:val="24"/>
          <w:szCs w:val="24"/>
        </w:rPr>
        <w:t xml:space="preserve">• Ambassador’s Club -Sapphire Level: $100-$249 </w:t>
      </w:r>
    </w:p>
    <w:p w14:paraId="0CDF34B1" w14:textId="77777777" w:rsidR="006A14E1" w:rsidRPr="006A14E1" w:rsidRDefault="00515995" w:rsidP="006A14E1">
      <w:pPr>
        <w:spacing w:after="0" w:line="240" w:lineRule="auto"/>
        <w:contextualSpacing/>
        <w:rPr>
          <w:sz w:val="24"/>
          <w:szCs w:val="24"/>
        </w:rPr>
      </w:pPr>
      <w:r w:rsidRPr="006A14E1">
        <w:rPr>
          <w:sz w:val="24"/>
          <w:szCs w:val="24"/>
        </w:rPr>
        <w:t xml:space="preserve">• Friends of the Foundation: $50 to $99 </w:t>
      </w:r>
    </w:p>
    <w:p w14:paraId="69F51622" w14:textId="77777777" w:rsidR="006A14E1" w:rsidRDefault="006A14E1" w:rsidP="006A14E1">
      <w:pPr>
        <w:spacing w:after="0" w:line="240" w:lineRule="auto"/>
        <w:contextualSpacing/>
        <w:rPr>
          <w:sz w:val="24"/>
          <w:szCs w:val="24"/>
        </w:rPr>
      </w:pPr>
    </w:p>
    <w:p w14:paraId="7A5EFA27" w14:textId="77777777" w:rsidR="00A0692B" w:rsidRDefault="00515995" w:rsidP="006A14E1">
      <w:pPr>
        <w:spacing w:after="0" w:line="240" w:lineRule="auto"/>
        <w:contextualSpacing/>
        <w:rPr>
          <w:sz w:val="24"/>
          <w:szCs w:val="24"/>
        </w:rPr>
      </w:pPr>
      <w:r w:rsidRPr="006A14E1">
        <w:rPr>
          <w:sz w:val="24"/>
          <w:szCs w:val="24"/>
        </w:rPr>
        <w:t>For information about giving levels of $2,500 or more and special giving circles such as Leadership Society, O</w:t>
      </w:r>
      <w:r w:rsidR="00470AEA">
        <w:rPr>
          <w:sz w:val="24"/>
          <w:szCs w:val="24"/>
        </w:rPr>
        <w:t>mega Circle</w:t>
      </w:r>
      <w:r w:rsidRPr="006A14E1">
        <w:rPr>
          <w:sz w:val="24"/>
          <w:szCs w:val="24"/>
        </w:rPr>
        <w:t>, contact the AFP Foundation</w:t>
      </w:r>
      <w:r w:rsidR="00470AEA">
        <w:rPr>
          <w:sz w:val="24"/>
          <w:szCs w:val="24"/>
        </w:rPr>
        <w:t xml:space="preserve"> for Philanthropy- Canada</w:t>
      </w:r>
      <w:r w:rsidRPr="006A14E1">
        <w:rPr>
          <w:sz w:val="24"/>
          <w:szCs w:val="24"/>
        </w:rPr>
        <w:t xml:space="preserve"> at</w:t>
      </w:r>
      <w:r w:rsidR="00A0692B">
        <w:rPr>
          <w:sz w:val="24"/>
          <w:szCs w:val="24"/>
        </w:rPr>
        <w:t xml:space="preserve"> </w:t>
      </w:r>
    </w:p>
    <w:p w14:paraId="28AFA846" w14:textId="2EA56AFE" w:rsidR="00305583" w:rsidRPr="006A14E1" w:rsidRDefault="004C6A89" w:rsidP="006A14E1">
      <w:pPr>
        <w:spacing w:after="0" w:line="240" w:lineRule="auto"/>
        <w:contextualSpacing/>
        <w:rPr>
          <w:sz w:val="24"/>
          <w:szCs w:val="24"/>
        </w:rPr>
      </w:pPr>
      <w:hyperlink r:id="rId5" w:history="1">
        <w:r w:rsidRPr="007E4A0C">
          <w:rPr>
            <w:rStyle w:val="Hyperlink"/>
            <w:sz w:val="24"/>
            <w:szCs w:val="24"/>
          </w:rPr>
          <w:t>cdnfoundation@afpglobal.org</w:t>
        </w:r>
      </w:hyperlink>
      <w:r>
        <w:rPr>
          <w:sz w:val="24"/>
          <w:szCs w:val="24"/>
        </w:rPr>
        <w:t xml:space="preserve"> </w:t>
      </w:r>
      <w:r w:rsidR="00515995" w:rsidRPr="006A14E1">
        <w:rPr>
          <w:sz w:val="24"/>
          <w:szCs w:val="24"/>
        </w:rPr>
        <w:t xml:space="preserve"> </w:t>
      </w:r>
    </w:p>
    <w:p w14:paraId="75D753E0" w14:textId="77777777" w:rsidR="006A14E1" w:rsidRDefault="006A14E1" w:rsidP="006A14E1">
      <w:pPr>
        <w:spacing w:after="0" w:line="240" w:lineRule="auto"/>
        <w:contextualSpacing/>
        <w:rPr>
          <w:b/>
          <w:sz w:val="24"/>
          <w:szCs w:val="24"/>
        </w:rPr>
      </w:pPr>
    </w:p>
    <w:p w14:paraId="60B9BF65" w14:textId="77777777" w:rsidR="00305583" w:rsidRPr="006A14E1" w:rsidRDefault="00515995" w:rsidP="006A14E1">
      <w:pPr>
        <w:spacing w:after="0" w:line="240" w:lineRule="auto"/>
        <w:contextualSpacing/>
        <w:rPr>
          <w:b/>
          <w:sz w:val="24"/>
          <w:szCs w:val="24"/>
        </w:rPr>
      </w:pPr>
      <w:r w:rsidRPr="008262D3">
        <w:rPr>
          <w:b/>
          <w:sz w:val="24"/>
          <w:szCs w:val="24"/>
          <w:highlight w:val="yellow"/>
        </w:rPr>
        <w:t>Q: How do I make my contribution to the AFP Foundation?</w:t>
      </w:r>
      <w:r w:rsidRPr="006A14E1">
        <w:rPr>
          <w:b/>
          <w:sz w:val="24"/>
          <w:szCs w:val="24"/>
        </w:rPr>
        <w:t xml:space="preserve"> </w:t>
      </w:r>
    </w:p>
    <w:p w14:paraId="50F06BD1" w14:textId="77777777" w:rsidR="006A14E1" w:rsidRDefault="006A14E1" w:rsidP="006A14E1">
      <w:pPr>
        <w:spacing w:after="0" w:line="240" w:lineRule="auto"/>
        <w:contextualSpacing/>
        <w:rPr>
          <w:b/>
          <w:sz w:val="24"/>
          <w:szCs w:val="24"/>
        </w:rPr>
      </w:pPr>
    </w:p>
    <w:p w14:paraId="326520DF" w14:textId="77777777" w:rsidR="00D4554D" w:rsidRDefault="00515995" w:rsidP="006A14E1">
      <w:pPr>
        <w:spacing w:after="0" w:line="240" w:lineRule="auto"/>
        <w:contextualSpacing/>
        <w:rPr>
          <w:sz w:val="24"/>
          <w:szCs w:val="24"/>
        </w:rPr>
      </w:pPr>
      <w:r w:rsidRPr="006A14E1">
        <w:rPr>
          <w:b/>
          <w:sz w:val="24"/>
          <w:szCs w:val="24"/>
        </w:rPr>
        <w:t xml:space="preserve">A: </w:t>
      </w:r>
      <w:r w:rsidRPr="006A14E1">
        <w:rPr>
          <w:sz w:val="24"/>
          <w:szCs w:val="24"/>
        </w:rPr>
        <w:t xml:space="preserve">1. One-Time Gift: Donate </w:t>
      </w:r>
    </w:p>
    <w:p w14:paraId="6CAACCB9" w14:textId="77777777" w:rsidR="00D4554D" w:rsidRDefault="00515995" w:rsidP="00D4554D">
      <w:pPr>
        <w:spacing w:after="0" w:line="240" w:lineRule="auto"/>
        <w:ind w:left="720"/>
        <w:contextualSpacing/>
        <w:rPr>
          <w:sz w:val="24"/>
          <w:szCs w:val="24"/>
        </w:rPr>
      </w:pPr>
      <w:r w:rsidRPr="006A14E1">
        <w:rPr>
          <w:sz w:val="24"/>
          <w:szCs w:val="24"/>
        </w:rPr>
        <w:t xml:space="preserve">a. Online: </w:t>
      </w:r>
      <w:hyperlink r:id="rId6" w:history="1">
        <w:r w:rsidR="00A0692B" w:rsidRPr="005E634B">
          <w:rPr>
            <w:rStyle w:val="Hyperlink"/>
            <w:sz w:val="24"/>
            <w:szCs w:val="24"/>
          </w:rPr>
          <w:t>https://afpglobal.org/how-give-afp-foundation-philanthropy-canada</w:t>
        </w:r>
      </w:hyperlink>
      <w:r w:rsidR="00A0692B">
        <w:rPr>
          <w:sz w:val="24"/>
          <w:szCs w:val="24"/>
        </w:rPr>
        <w:t xml:space="preserve"> </w:t>
      </w:r>
    </w:p>
    <w:p w14:paraId="6F7CBA82" w14:textId="77777777" w:rsidR="00A0692B" w:rsidRDefault="00470AEA" w:rsidP="00D4554D">
      <w:pPr>
        <w:spacing w:after="0" w:line="240" w:lineRule="auto"/>
        <w:ind w:left="720"/>
        <w:contextualSpacing/>
        <w:rPr>
          <w:sz w:val="24"/>
          <w:szCs w:val="24"/>
        </w:rPr>
      </w:pPr>
      <w:r>
        <w:rPr>
          <w:sz w:val="24"/>
          <w:szCs w:val="24"/>
        </w:rPr>
        <w:t>b. Mail a cheque</w:t>
      </w:r>
      <w:r w:rsidR="00515995" w:rsidRPr="006A14E1">
        <w:rPr>
          <w:sz w:val="24"/>
          <w:szCs w:val="24"/>
        </w:rPr>
        <w:t>: AFP Foundation for Philanthropy</w:t>
      </w:r>
      <w:r>
        <w:rPr>
          <w:sz w:val="24"/>
          <w:szCs w:val="24"/>
        </w:rPr>
        <w:t>- Canada</w:t>
      </w:r>
      <w:r w:rsidR="00515995" w:rsidRPr="006A14E1">
        <w:rPr>
          <w:sz w:val="24"/>
          <w:szCs w:val="24"/>
        </w:rPr>
        <w:t xml:space="preserve">, </w:t>
      </w:r>
      <w:r>
        <w:rPr>
          <w:sz w:val="24"/>
          <w:szCs w:val="24"/>
        </w:rPr>
        <w:t>260 King Street East, Su</w:t>
      </w:r>
      <w:r w:rsidR="00A0692B">
        <w:rPr>
          <w:sz w:val="24"/>
          <w:szCs w:val="24"/>
        </w:rPr>
        <w:t xml:space="preserve">ite 412, Toronto, </w:t>
      </w:r>
      <w:proofErr w:type="gramStart"/>
      <w:r w:rsidR="00A0692B">
        <w:rPr>
          <w:sz w:val="24"/>
          <w:szCs w:val="24"/>
        </w:rPr>
        <w:t>ON  M</w:t>
      </w:r>
      <w:proofErr w:type="gramEnd"/>
      <w:r w:rsidR="00A0692B">
        <w:rPr>
          <w:sz w:val="24"/>
          <w:szCs w:val="24"/>
        </w:rPr>
        <w:t>5A 4L5</w:t>
      </w:r>
      <w:r w:rsidR="00515995" w:rsidRPr="006A14E1">
        <w:rPr>
          <w:sz w:val="24"/>
          <w:szCs w:val="24"/>
        </w:rPr>
        <w:t xml:space="preserve">. </w:t>
      </w:r>
    </w:p>
    <w:p w14:paraId="1F0BFD3F" w14:textId="5B139253" w:rsidR="00D4554D" w:rsidRDefault="00CA2E63" w:rsidP="00D4554D">
      <w:pPr>
        <w:spacing w:after="0" w:line="240" w:lineRule="auto"/>
        <w:ind w:left="720"/>
        <w:contextualSpacing/>
        <w:rPr>
          <w:sz w:val="24"/>
          <w:szCs w:val="24"/>
        </w:rPr>
      </w:pPr>
      <w:r>
        <w:rPr>
          <w:sz w:val="24"/>
          <w:szCs w:val="24"/>
        </w:rPr>
        <w:t xml:space="preserve">Or </w:t>
      </w:r>
      <w:r w:rsidR="004C6A89">
        <w:rPr>
          <w:sz w:val="24"/>
          <w:szCs w:val="24"/>
        </w:rPr>
        <w:t xml:space="preserve">send an e-transfer to </w:t>
      </w:r>
      <w:hyperlink r:id="rId7" w:history="1">
        <w:r w:rsidR="004C6A89" w:rsidRPr="007E4A0C">
          <w:rPr>
            <w:rStyle w:val="Hyperlink"/>
            <w:sz w:val="24"/>
            <w:szCs w:val="24"/>
          </w:rPr>
          <w:t>cdnfoundation@afpglobal.org</w:t>
        </w:r>
      </w:hyperlink>
    </w:p>
    <w:p w14:paraId="18D64429" w14:textId="77777777" w:rsidR="004C6A89" w:rsidRDefault="004C6A89" w:rsidP="00D4554D">
      <w:pPr>
        <w:spacing w:after="0" w:line="240" w:lineRule="auto"/>
        <w:ind w:left="720"/>
        <w:contextualSpacing/>
        <w:rPr>
          <w:sz w:val="24"/>
          <w:szCs w:val="24"/>
        </w:rPr>
      </w:pPr>
    </w:p>
    <w:p w14:paraId="29FF22A5" w14:textId="77777777" w:rsidR="00D4554D" w:rsidRDefault="00515995" w:rsidP="006A14E1">
      <w:pPr>
        <w:spacing w:after="0" w:line="240" w:lineRule="auto"/>
        <w:contextualSpacing/>
        <w:rPr>
          <w:sz w:val="24"/>
          <w:szCs w:val="24"/>
        </w:rPr>
      </w:pPr>
      <w:r w:rsidRPr="006A14E1">
        <w:rPr>
          <w:sz w:val="24"/>
          <w:szCs w:val="24"/>
        </w:rPr>
        <w:t xml:space="preserve">2. Monthly Giving: Make a recurring gift and become a member of the Alpha Society </w:t>
      </w:r>
    </w:p>
    <w:p w14:paraId="3BE0D5BB" w14:textId="77777777" w:rsidR="00D4554D" w:rsidRDefault="00515995" w:rsidP="00D4554D">
      <w:pPr>
        <w:spacing w:after="0" w:line="240" w:lineRule="auto"/>
        <w:ind w:left="720"/>
        <w:contextualSpacing/>
        <w:rPr>
          <w:sz w:val="24"/>
          <w:szCs w:val="24"/>
        </w:rPr>
      </w:pPr>
      <w:r w:rsidRPr="006A14E1">
        <w:rPr>
          <w:sz w:val="24"/>
          <w:szCs w:val="24"/>
        </w:rPr>
        <w:t xml:space="preserve">a. Submit the online Alpha Society form at </w:t>
      </w:r>
      <w:hyperlink r:id="rId8" w:history="1">
        <w:r w:rsidR="00D4554D" w:rsidRPr="002F1383">
          <w:rPr>
            <w:rStyle w:val="Hyperlink"/>
            <w:sz w:val="24"/>
            <w:szCs w:val="24"/>
          </w:rPr>
          <w:t>https://afpglobal.org/how-give-afp-foundations-philanthropy</w:t>
        </w:r>
      </w:hyperlink>
    </w:p>
    <w:p w14:paraId="3B742CD8" w14:textId="353501C0" w:rsidR="00D4554D" w:rsidRDefault="00515995" w:rsidP="00D4554D">
      <w:pPr>
        <w:spacing w:after="0" w:line="240" w:lineRule="auto"/>
        <w:ind w:left="720"/>
        <w:contextualSpacing/>
        <w:rPr>
          <w:sz w:val="24"/>
          <w:szCs w:val="24"/>
        </w:rPr>
      </w:pPr>
      <w:r w:rsidRPr="006A14E1">
        <w:rPr>
          <w:sz w:val="24"/>
          <w:szCs w:val="24"/>
        </w:rPr>
        <w:t xml:space="preserve">b. Call to set up your monthly giving: </w:t>
      </w:r>
      <w:hyperlink r:id="rId9" w:history="1">
        <w:r w:rsidR="004C6A89" w:rsidRPr="007E4A0C">
          <w:rPr>
            <w:rStyle w:val="Hyperlink"/>
            <w:sz w:val="24"/>
            <w:szCs w:val="24"/>
          </w:rPr>
          <w:t>cdnfoundation@afpglobal.org</w:t>
        </w:r>
      </w:hyperlink>
      <w:r w:rsidR="004C6A89">
        <w:rPr>
          <w:sz w:val="24"/>
          <w:szCs w:val="24"/>
        </w:rPr>
        <w:t xml:space="preserve"> </w:t>
      </w:r>
      <w:r w:rsidRPr="006A14E1">
        <w:rPr>
          <w:sz w:val="24"/>
          <w:szCs w:val="24"/>
        </w:rPr>
        <w:t xml:space="preserve"> </w:t>
      </w:r>
    </w:p>
    <w:p w14:paraId="72E92000" w14:textId="77777777" w:rsidR="00D4554D" w:rsidRDefault="00515995" w:rsidP="006A14E1">
      <w:pPr>
        <w:spacing w:after="0" w:line="240" w:lineRule="auto"/>
        <w:contextualSpacing/>
        <w:rPr>
          <w:sz w:val="24"/>
          <w:szCs w:val="24"/>
        </w:rPr>
      </w:pPr>
      <w:r w:rsidRPr="006A14E1">
        <w:rPr>
          <w:sz w:val="24"/>
          <w:szCs w:val="24"/>
        </w:rPr>
        <w:t xml:space="preserve">3. Pledge: Make a pledge with a specified payment schedule </w:t>
      </w:r>
    </w:p>
    <w:p w14:paraId="747D8F6A" w14:textId="77777777" w:rsidR="00D4554D" w:rsidRDefault="00515995" w:rsidP="00D4554D">
      <w:pPr>
        <w:spacing w:after="0" w:line="240" w:lineRule="auto"/>
        <w:ind w:left="720"/>
        <w:contextualSpacing/>
        <w:rPr>
          <w:sz w:val="24"/>
          <w:szCs w:val="24"/>
        </w:rPr>
      </w:pPr>
      <w:r w:rsidRPr="006A14E1">
        <w:rPr>
          <w:sz w:val="24"/>
          <w:szCs w:val="24"/>
        </w:rPr>
        <w:t xml:space="preserve">a. Submit the online pledge form at </w:t>
      </w:r>
      <w:hyperlink r:id="rId10" w:history="1">
        <w:r w:rsidR="00A0692B" w:rsidRPr="005E634B">
          <w:rPr>
            <w:rStyle w:val="Hyperlink"/>
            <w:sz w:val="24"/>
            <w:szCs w:val="24"/>
          </w:rPr>
          <w:t>https://afpglobal.org/how-give-afp-foundation-philanthropy-canada</w:t>
        </w:r>
      </w:hyperlink>
      <w:r w:rsidR="00A0692B">
        <w:rPr>
          <w:sz w:val="24"/>
          <w:szCs w:val="24"/>
        </w:rPr>
        <w:t xml:space="preserve"> </w:t>
      </w:r>
    </w:p>
    <w:p w14:paraId="0FF3D99C" w14:textId="77777777" w:rsidR="00D4554D" w:rsidRDefault="00515995" w:rsidP="00D4554D">
      <w:pPr>
        <w:spacing w:after="0" w:line="240" w:lineRule="auto"/>
        <w:ind w:left="720"/>
        <w:contextualSpacing/>
        <w:rPr>
          <w:sz w:val="24"/>
          <w:szCs w:val="24"/>
        </w:rPr>
      </w:pPr>
      <w:r w:rsidRPr="006A14E1">
        <w:rPr>
          <w:sz w:val="24"/>
          <w:szCs w:val="24"/>
        </w:rPr>
        <w:t xml:space="preserve">b. Ask your chapter for a pledge form </w:t>
      </w:r>
    </w:p>
    <w:p w14:paraId="18EFF224" w14:textId="77777777" w:rsidR="00D4554D" w:rsidRDefault="00515995" w:rsidP="006A14E1">
      <w:pPr>
        <w:spacing w:after="0" w:line="240" w:lineRule="auto"/>
        <w:contextualSpacing/>
        <w:rPr>
          <w:sz w:val="24"/>
          <w:szCs w:val="24"/>
        </w:rPr>
      </w:pPr>
      <w:r w:rsidRPr="006A14E1">
        <w:rPr>
          <w:sz w:val="24"/>
          <w:szCs w:val="24"/>
        </w:rPr>
        <w:t xml:space="preserve">4. Planned Giving: Omega Circle </w:t>
      </w:r>
    </w:p>
    <w:p w14:paraId="482918F5" w14:textId="77777777" w:rsidR="00D4554D" w:rsidRDefault="00515995" w:rsidP="00D4554D">
      <w:pPr>
        <w:spacing w:after="0" w:line="240" w:lineRule="auto"/>
        <w:ind w:left="720"/>
        <w:contextualSpacing/>
        <w:rPr>
          <w:sz w:val="24"/>
          <w:szCs w:val="24"/>
        </w:rPr>
      </w:pPr>
      <w:r w:rsidRPr="006A14E1">
        <w:rPr>
          <w:sz w:val="24"/>
          <w:szCs w:val="24"/>
        </w:rPr>
        <w:t xml:space="preserve">a. </w:t>
      </w:r>
      <w:proofErr w:type="gramStart"/>
      <w:r w:rsidRPr="006A14E1">
        <w:rPr>
          <w:sz w:val="24"/>
          <w:szCs w:val="24"/>
        </w:rPr>
        <w:t>ask</w:t>
      </w:r>
      <w:proofErr w:type="gramEnd"/>
      <w:r w:rsidRPr="006A14E1">
        <w:rPr>
          <w:sz w:val="24"/>
          <w:szCs w:val="24"/>
        </w:rPr>
        <w:t xml:space="preserve"> your chapter for more information about the Omega Circle </w:t>
      </w:r>
    </w:p>
    <w:p w14:paraId="6BAF4C96" w14:textId="71C28E92" w:rsidR="00033E94" w:rsidRDefault="00515995" w:rsidP="00D4554D">
      <w:pPr>
        <w:spacing w:after="0" w:line="240" w:lineRule="auto"/>
        <w:ind w:left="720"/>
        <w:contextualSpacing/>
        <w:rPr>
          <w:sz w:val="24"/>
          <w:szCs w:val="24"/>
        </w:rPr>
      </w:pPr>
      <w:r w:rsidRPr="006A14E1">
        <w:rPr>
          <w:sz w:val="24"/>
          <w:szCs w:val="24"/>
        </w:rPr>
        <w:t xml:space="preserve">b. </w:t>
      </w:r>
      <w:proofErr w:type="gramStart"/>
      <w:r w:rsidRPr="006A14E1">
        <w:rPr>
          <w:sz w:val="24"/>
          <w:szCs w:val="24"/>
        </w:rPr>
        <w:t>call</w:t>
      </w:r>
      <w:proofErr w:type="gramEnd"/>
      <w:r w:rsidRPr="006A14E1">
        <w:rPr>
          <w:sz w:val="24"/>
          <w:szCs w:val="24"/>
        </w:rPr>
        <w:t xml:space="preserve"> the AFP </w:t>
      </w:r>
      <w:r w:rsidR="00A0692B">
        <w:rPr>
          <w:sz w:val="24"/>
          <w:szCs w:val="24"/>
        </w:rPr>
        <w:t xml:space="preserve">Foundation for Philanthropy Canada: </w:t>
      </w:r>
      <w:hyperlink r:id="rId11" w:history="1">
        <w:r w:rsidR="004C6A89" w:rsidRPr="007E4A0C">
          <w:rPr>
            <w:rStyle w:val="Hyperlink"/>
            <w:sz w:val="24"/>
            <w:szCs w:val="24"/>
          </w:rPr>
          <w:t>cdnfoundation@afpglobal.org</w:t>
        </w:r>
      </w:hyperlink>
    </w:p>
    <w:p w14:paraId="6F64873C" w14:textId="77777777" w:rsidR="004C6A89" w:rsidRPr="006A14E1" w:rsidRDefault="004C6A89" w:rsidP="00D4554D">
      <w:pPr>
        <w:spacing w:after="0" w:line="240" w:lineRule="auto"/>
        <w:ind w:left="720"/>
        <w:contextualSpacing/>
        <w:rPr>
          <w:sz w:val="24"/>
          <w:szCs w:val="24"/>
        </w:rPr>
      </w:pPr>
    </w:p>
    <w:sectPr w:rsidR="004C6A89" w:rsidRPr="006A14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4741E"/>
    <w:multiLevelType w:val="hybridMultilevel"/>
    <w:tmpl w:val="5074F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EE3717"/>
    <w:multiLevelType w:val="hybridMultilevel"/>
    <w:tmpl w:val="01EE8578"/>
    <w:lvl w:ilvl="0" w:tplc="C7324C5E">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E94"/>
    <w:rsid w:val="00033E94"/>
    <w:rsid w:val="001C72F4"/>
    <w:rsid w:val="00305583"/>
    <w:rsid w:val="003B1D80"/>
    <w:rsid w:val="00470AEA"/>
    <w:rsid w:val="004C6A89"/>
    <w:rsid w:val="00515995"/>
    <w:rsid w:val="00572E3B"/>
    <w:rsid w:val="006A14E1"/>
    <w:rsid w:val="008262D3"/>
    <w:rsid w:val="00984D86"/>
    <w:rsid w:val="00A0692B"/>
    <w:rsid w:val="00CA2E63"/>
    <w:rsid w:val="00D20CC7"/>
    <w:rsid w:val="00D45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7BF7E"/>
  <w15:docId w15:val="{5AC28FC8-DABD-4645-BF75-FB4110A1E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4E1"/>
    <w:pPr>
      <w:ind w:left="720"/>
      <w:contextualSpacing/>
    </w:pPr>
  </w:style>
  <w:style w:type="character" w:styleId="Hyperlink">
    <w:name w:val="Hyperlink"/>
    <w:basedOn w:val="DefaultParagraphFont"/>
    <w:uiPriority w:val="99"/>
    <w:unhideWhenUsed/>
    <w:rsid w:val="00D4554D"/>
    <w:rPr>
      <w:color w:val="0563C1" w:themeColor="hyperlink"/>
      <w:u w:val="single"/>
    </w:rPr>
  </w:style>
  <w:style w:type="character" w:customStyle="1" w:styleId="UnresolvedMention1">
    <w:name w:val="Unresolved Mention1"/>
    <w:basedOn w:val="DefaultParagraphFont"/>
    <w:uiPriority w:val="99"/>
    <w:semiHidden/>
    <w:unhideWhenUsed/>
    <w:rsid w:val="00D4554D"/>
    <w:rPr>
      <w:color w:val="808080"/>
      <w:shd w:val="clear" w:color="auto" w:fill="E6E6E6"/>
    </w:rPr>
  </w:style>
  <w:style w:type="paragraph" w:styleId="BalloonText">
    <w:name w:val="Balloon Text"/>
    <w:basedOn w:val="Normal"/>
    <w:link w:val="BalloonTextChar"/>
    <w:uiPriority w:val="99"/>
    <w:semiHidden/>
    <w:unhideWhenUsed/>
    <w:rsid w:val="00470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AEA"/>
    <w:rPr>
      <w:rFonts w:ascii="Tahoma" w:hAnsi="Tahoma" w:cs="Tahoma"/>
      <w:sz w:val="16"/>
      <w:szCs w:val="16"/>
    </w:rPr>
  </w:style>
  <w:style w:type="character" w:styleId="FollowedHyperlink">
    <w:name w:val="FollowedHyperlink"/>
    <w:basedOn w:val="DefaultParagraphFont"/>
    <w:uiPriority w:val="99"/>
    <w:semiHidden/>
    <w:unhideWhenUsed/>
    <w:rsid w:val="00CA2E63"/>
    <w:rPr>
      <w:color w:val="954F72" w:themeColor="followedHyperlink"/>
      <w:u w:val="single"/>
    </w:rPr>
  </w:style>
  <w:style w:type="character" w:styleId="UnresolvedMention">
    <w:name w:val="Unresolved Mention"/>
    <w:basedOn w:val="DefaultParagraphFont"/>
    <w:uiPriority w:val="99"/>
    <w:semiHidden/>
    <w:unhideWhenUsed/>
    <w:rsid w:val="004C6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fpglobal.org/how-give-afp-foundations-philanthrop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dnfoundation@afpglobal.org"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afpglobal.org/how-give-afp-foundation-philanthropy-canada" TargetMode="External"/><Relationship Id="rId11" Type="http://schemas.openxmlformats.org/officeDocument/2006/relationships/hyperlink" Target="mailto:cdnfoundation@afpglobal.org" TargetMode="External"/><Relationship Id="rId5" Type="http://schemas.openxmlformats.org/officeDocument/2006/relationships/hyperlink" Target="mailto:cdnfoundation@afpglobal.org" TargetMode="External"/><Relationship Id="rId15" Type="http://schemas.openxmlformats.org/officeDocument/2006/relationships/customXml" Target="../customXml/item2.xml"/><Relationship Id="rId10" Type="http://schemas.openxmlformats.org/officeDocument/2006/relationships/hyperlink" Target="https://afpglobal.org/how-give-afp-foundation-philanthropy-canada" TargetMode="External"/><Relationship Id="rId4" Type="http://schemas.openxmlformats.org/officeDocument/2006/relationships/webSettings" Target="webSettings.xml"/><Relationship Id="rId9" Type="http://schemas.openxmlformats.org/officeDocument/2006/relationships/hyperlink" Target="mailto:cdnfoundation@afpglobal.org"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2ED815B8F06745B0E4071DB3652032" ma:contentTypeVersion="13" ma:contentTypeDescription="Create a new document." ma:contentTypeScope="" ma:versionID="bd4ec150818bd8d8ed2ca401ec04b58b">
  <xsd:schema xmlns:xsd="http://www.w3.org/2001/XMLSchema" xmlns:xs="http://www.w3.org/2001/XMLSchema" xmlns:p="http://schemas.microsoft.com/office/2006/metadata/properties" xmlns:ns2="451f7540-817c-47be-b321-e0f9d2efed1a" xmlns:ns3="746b3647-038f-4d82-8737-220b8b9b542b" targetNamespace="http://schemas.microsoft.com/office/2006/metadata/properties" ma:root="true" ma:fieldsID="fd082d9f6a3eec2c4dcdb288b7c26a30" ns2:_="" ns3:_="">
    <xsd:import namespace="451f7540-817c-47be-b321-e0f9d2efed1a"/>
    <xsd:import namespace="746b3647-038f-4d82-8737-220b8b9b54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1f7540-817c-47be-b321-e0f9d2efed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6b3647-038f-4d82-8737-220b8b9b542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BF5667-6BAC-4855-B4E2-F040E96A756B}"/>
</file>

<file path=customXml/itemProps2.xml><?xml version="1.0" encoding="utf-8"?>
<ds:datastoreItem xmlns:ds="http://schemas.openxmlformats.org/officeDocument/2006/customXml" ds:itemID="{65642A7A-AD6C-4060-92D2-4A8ACE717DE5}"/>
</file>

<file path=customXml/itemProps3.xml><?xml version="1.0" encoding="utf-8"?>
<ds:datastoreItem xmlns:ds="http://schemas.openxmlformats.org/officeDocument/2006/customXml" ds:itemID="{2943C553-F8E8-42FB-87BA-E2FDB4DCB762}"/>
</file>

<file path=docProps/app.xml><?xml version="1.0" encoding="utf-8"?>
<Properties xmlns="http://schemas.openxmlformats.org/officeDocument/2006/extended-properties" xmlns:vt="http://schemas.openxmlformats.org/officeDocument/2006/docPropsVTypes">
  <Template>Normal.dotm</Template>
  <TotalTime>1</TotalTime>
  <Pages>2</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Gusdorf</dc:creator>
  <cp:lastModifiedBy>Jill Rankin</cp:lastModifiedBy>
  <cp:revision>2</cp:revision>
  <dcterms:created xsi:type="dcterms:W3CDTF">2022-01-19T17:23:00Z</dcterms:created>
  <dcterms:modified xsi:type="dcterms:W3CDTF">2022-01-19T17:23:00Z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0x010100AF2ED815B8F06745B0E4071DB3652032</vt:lpwstr>
  </property>
</Properties>
</file>